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66B54E61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</w:t>
      </w:r>
      <w:r w:rsidR="00150917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 w zakresie:</w:t>
      </w:r>
    </w:p>
    <w:p w14:paraId="74EDB037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5D8E1335" w14:textId="76F9D672" w:rsid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69A4B92A" w14:textId="654E8152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89BE9" wp14:editId="010862EE">
                <wp:simplePos x="0" y="0"/>
                <wp:positionH relativeFrom="column">
                  <wp:posOffset>247650</wp:posOffset>
                </wp:positionH>
                <wp:positionV relativeFrom="paragraph">
                  <wp:posOffset>182880</wp:posOffset>
                </wp:positionV>
                <wp:extent cx="152400" cy="114300"/>
                <wp:effectExtent l="9525" t="5080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9BE1" id="Prostokąt 1" o:spid="_x0000_s1026" style="position:absolute;margin-left:19.5pt;margin-top:14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DK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MR1PctJNUqgoJq/J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"/>
            </w:pict>
          </mc:Fallback>
        </mc:AlternateContent>
      </w:r>
    </w:p>
    <w:p w14:paraId="2E83CCEB" w14:textId="207A1D8C" w:rsid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turystyki i krajoznawstwa</w:t>
      </w:r>
    </w:p>
    <w:p w14:paraId="07CC437A" w14:textId="77777777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5C3CFD3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="00060622">
        <w:rPr>
          <w:rFonts w:ascii="Garamond" w:eastAsia="Times New Roman" w:hAnsi="Garamond" w:cs="Times New Roman"/>
          <w:b/>
          <w:sz w:val="24"/>
          <w:szCs w:val="24"/>
          <w:lang w:eastAsia="pl-PL"/>
        </w:rPr>
        <w:t>ochrony i promocji zdrowia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408C26B" w:rsid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0F176AF3" w14:textId="1D1871D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163614B" w14:textId="12CCB316" w:rsid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31275" wp14:editId="70A4C12A">
                <wp:simplePos x="0" y="0"/>
                <wp:positionH relativeFrom="column">
                  <wp:posOffset>257175</wp:posOffset>
                </wp:positionH>
                <wp:positionV relativeFrom="paragraph">
                  <wp:posOffset>16510</wp:posOffset>
                </wp:positionV>
                <wp:extent cx="152400" cy="114300"/>
                <wp:effectExtent l="9525" t="698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02531" id="Prostokąt 7" o:spid="_x0000_s1026" style="position:absolute;margin-left:20.25pt;margin-top:1.3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ztJA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"/>
            </w:pict>
          </mc:Fallback>
        </mc:AlternateContent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nauki, edukacji, oświaty i wychowania,</w:t>
      </w:r>
    </w:p>
    <w:p w14:paraId="51FF1D78" w14:textId="79872EEA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4C983C55" w14:textId="33DB2780" w:rsidR="006640E5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36D8981A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</w:t>
      </w:r>
      <w:r w:rsidR="00E94161">
        <w:rPr>
          <w:rFonts w:ascii="Garamond" w:eastAsia="Calibri" w:hAnsi="Garamond" w:cs="Times New Roman"/>
          <w:sz w:val="24"/>
          <w:szCs w:val="24"/>
        </w:rPr>
        <w:t>, str. 1 ze zm.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</w:t>
      </w:r>
      <w:r w:rsidR="00150917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Tureckiego.</w:t>
      </w:r>
    </w:p>
    <w:p w14:paraId="177ABFC1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12"/>
          <w:szCs w:val="12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060622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12"/>
          <w:szCs w:val="12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F10" w14:textId="77777777" w:rsidR="001D4F4C" w:rsidRDefault="00B54248">
      <w:pPr>
        <w:spacing w:after="0" w:line="240" w:lineRule="auto"/>
      </w:pPr>
      <w:r>
        <w:separator/>
      </w:r>
    </w:p>
  </w:endnote>
  <w:endnote w:type="continuationSeparator" w:id="0">
    <w:p w14:paraId="4B8BC40D" w14:textId="77777777" w:rsidR="001D4F4C" w:rsidRDefault="00B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A4C3" w14:textId="77777777" w:rsidR="00150917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150917" w:rsidRDefault="0015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503A" w14:textId="77777777" w:rsidR="001D4F4C" w:rsidRDefault="00B54248">
      <w:pPr>
        <w:spacing w:after="0" w:line="240" w:lineRule="auto"/>
      </w:pPr>
      <w:r>
        <w:separator/>
      </w:r>
    </w:p>
  </w:footnote>
  <w:footnote w:type="continuationSeparator" w:id="0">
    <w:p w14:paraId="32BED318" w14:textId="77777777" w:rsidR="001D4F4C" w:rsidRDefault="00B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716003">
    <w:abstractNumId w:val="0"/>
  </w:num>
  <w:num w:numId="2" w16cid:durableId="169661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060622"/>
    <w:rsid w:val="00150917"/>
    <w:rsid w:val="001D4F4C"/>
    <w:rsid w:val="00333D28"/>
    <w:rsid w:val="0038644E"/>
    <w:rsid w:val="006640E5"/>
    <w:rsid w:val="00B54248"/>
    <w:rsid w:val="00E35336"/>
    <w:rsid w:val="00E94161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Daria Stawecka</cp:lastModifiedBy>
  <cp:revision>8</cp:revision>
  <dcterms:created xsi:type="dcterms:W3CDTF">2020-03-02T09:28:00Z</dcterms:created>
  <dcterms:modified xsi:type="dcterms:W3CDTF">2024-03-12T14:19:00Z</dcterms:modified>
</cp:coreProperties>
</file>