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A6FA" w14:textId="77777777" w:rsidR="00BC644A" w:rsidRPr="0009252A" w:rsidRDefault="00BC644A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5364A"/>
          <w:sz w:val="24"/>
          <w:szCs w:val="24"/>
          <w:lang w:eastAsia="pl-PL"/>
        </w:rPr>
      </w:pPr>
    </w:p>
    <w:p w14:paraId="70898C73" w14:textId="4E976F9D" w:rsidR="00BC644A" w:rsidRPr="0009252A" w:rsidRDefault="00273910" w:rsidP="0009252A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2915C4">
        <w:rPr>
          <w:rFonts w:ascii="Times New Roman" w:hAnsi="Times New Roman" w:cs="Times New Roman"/>
          <w:b/>
          <w:bCs/>
          <w:sz w:val="24"/>
          <w:szCs w:val="24"/>
        </w:rPr>
        <w:t xml:space="preserve"> 75</w:t>
      </w:r>
      <w:r w:rsidRPr="0009252A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67DE0A7E" w14:textId="77777777" w:rsidR="00BC644A" w:rsidRPr="0009252A" w:rsidRDefault="00273910" w:rsidP="0009252A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b/>
          <w:bCs/>
          <w:sz w:val="24"/>
          <w:szCs w:val="24"/>
        </w:rPr>
        <w:t>STAROSTY TURECKIEGO</w:t>
      </w:r>
    </w:p>
    <w:p w14:paraId="4C456135" w14:textId="32D725A7" w:rsidR="00BC644A" w:rsidRPr="0009252A" w:rsidRDefault="00273910" w:rsidP="0009252A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915C4">
        <w:rPr>
          <w:rFonts w:ascii="Times New Roman" w:hAnsi="Times New Roman" w:cs="Times New Roman"/>
          <w:b/>
          <w:bCs/>
          <w:sz w:val="24"/>
          <w:szCs w:val="24"/>
        </w:rPr>
        <w:t>8 października</w:t>
      </w:r>
      <w:r w:rsidRPr="0009252A">
        <w:rPr>
          <w:rFonts w:ascii="Times New Roman" w:hAnsi="Times New Roman" w:cs="Times New Roman"/>
          <w:b/>
          <w:bCs/>
          <w:sz w:val="24"/>
          <w:szCs w:val="24"/>
        </w:rPr>
        <w:t xml:space="preserve"> 2024 roku</w:t>
      </w:r>
    </w:p>
    <w:p w14:paraId="1CAF1B80" w14:textId="77777777" w:rsidR="00BC644A" w:rsidRPr="0009252A" w:rsidRDefault="00BC644A" w:rsidP="0009252A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ED0E6" w14:textId="77777777" w:rsidR="00BC644A" w:rsidRPr="0009252A" w:rsidRDefault="00273910" w:rsidP="0009252A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b/>
          <w:bCs/>
          <w:sz w:val="24"/>
          <w:szCs w:val="24"/>
        </w:rPr>
        <w:t>w sprawie Regulaminu zgłoszeń wewnętrznych naruszeń prawa oraz działań następczych w Starostwie Powiatowym w Turku</w:t>
      </w:r>
    </w:p>
    <w:p w14:paraId="38077735" w14:textId="77777777" w:rsidR="0019673E" w:rsidRDefault="0019673E" w:rsidP="0019673E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60C167" w14:textId="668C8642" w:rsidR="00BC644A" w:rsidRPr="0009252A" w:rsidRDefault="00273910" w:rsidP="0019673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sz w:val="24"/>
          <w:szCs w:val="24"/>
        </w:rPr>
        <w:t>Na podstawie art. 34 ust. 1  i art. 35 ust. 2 ustawy z dnia 5 czerwca 1998 r. o samorządzie powiatowym (Dz. U. z 2024 r. poz. 107) w związku z ustawą z dnia 14 czerwca 2024 roku o ochronie sygnalistów (</w:t>
      </w:r>
      <w:bookmarkStart w:id="0" w:name="_Hlk177646958"/>
      <w:r w:rsidRPr="0009252A">
        <w:rPr>
          <w:rFonts w:ascii="Times New Roman" w:hAnsi="Times New Roman" w:cs="Times New Roman"/>
          <w:sz w:val="24"/>
          <w:szCs w:val="24"/>
        </w:rPr>
        <w:t>Dz.U. z 2024, poz.928</w:t>
      </w:r>
      <w:bookmarkEnd w:id="0"/>
      <w:r w:rsidRPr="0009252A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4DFF605A" w14:textId="77777777" w:rsidR="0019673E" w:rsidRDefault="0019673E" w:rsidP="000925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84896" w14:textId="1174EEF1" w:rsidR="00BC644A" w:rsidRPr="0009252A" w:rsidRDefault="0027391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sz w:val="24"/>
          <w:szCs w:val="24"/>
        </w:rPr>
        <w:t>§ 1. Wprowadza</w:t>
      </w:r>
      <w:r w:rsidR="00163133" w:rsidRPr="0009252A">
        <w:rPr>
          <w:rFonts w:ascii="Times New Roman" w:hAnsi="Times New Roman" w:cs="Times New Roman"/>
          <w:sz w:val="24"/>
          <w:szCs w:val="24"/>
        </w:rPr>
        <w:t xml:space="preserve"> się</w:t>
      </w:r>
      <w:r w:rsidRPr="0009252A">
        <w:rPr>
          <w:rFonts w:ascii="Times New Roman" w:hAnsi="Times New Roman" w:cs="Times New Roman"/>
          <w:sz w:val="24"/>
          <w:szCs w:val="24"/>
        </w:rPr>
        <w:t xml:space="preserve"> Regulamin zgłoszeń wewnętrznych naruszeń prawa oraz działań następczych w Starostwie Powiatowym w Turku</w:t>
      </w:r>
      <w:r w:rsidR="00163133" w:rsidRPr="0009252A">
        <w:rPr>
          <w:rFonts w:ascii="Times New Roman" w:hAnsi="Times New Roman" w:cs="Times New Roman"/>
          <w:sz w:val="24"/>
          <w:szCs w:val="24"/>
        </w:rPr>
        <w:t xml:space="preserve"> w brzmieniu określonym załącznikiem do niniejszego zarządzenia.</w:t>
      </w:r>
    </w:p>
    <w:p w14:paraId="44E44B6A" w14:textId="77777777" w:rsidR="0019673E" w:rsidRDefault="0019673E" w:rsidP="000925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831CA" w14:textId="59203D80" w:rsidR="00163133" w:rsidRPr="0009252A" w:rsidRDefault="00273910" w:rsidP="000925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52A">
        <w:rPr>
          <w:rFonts w:ascii="Times New Roman" w:hAnsi="Times New Roman" w:cs="Times New Roman"/>
          <w:sz w:val="24"/>
          <w:szCs w:val="24"/>
        </w:rPr>
        <w:t xml:space="preserve">§ 2. </w:t>
      </w:r>
      <w:r w:rsidR="00163133" w:rsidRPr="0009252A">
        <w:rPr>
          <w:rFonts w:ascii="Times New Roman" w:hAnsi="Times New Roman" w:cs="Times New Roman"/>
          <w:sz w:val="24"/>
          <w:szCs w:val="24"/>
        </w:rPr>
        <w:t>1. Regulamin, o którym mowa w § 1, podlega podaniu do wiadomości poprzez zamieszczenie jego treści w Biuletynie Informacji Publicznej oraz poprzez indywidualne zapoznanie z treścią regulaminu każdej z osób wykonujących pracę w Starostwie Powiatowym w Turku.</w:t>
      </w:r>
    </w:p>
    <w:p w14:paraId="20E1E277" w14:textId="3D24C48D" w:rsidR="00163133" w:rsidRPr="0009252A" w:rsidRDefault="00163133" w:rsidP="000925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52A">
        <w:rPr>
          <w:rFonts w:ascii="Times New Roman" w:hAnsi="Times New Roman" w:cs="Times New Roman"/>
          <w:sz w:val="24"/>
          <w:szCs w:val="24"/>
        </w:rPr>
        <w:t>2. Wykonanie czynności, o których mowa w ust. 1, powierzam Sekretarzowi Powiatu.</w:t>
      </w:r>
    </w:p>
    <w:p w14:paraId="3576408C" w14:textId="77777777" w:rsidR="00BC644A" w:rsidRPr="0009252A" w:rsidRDefault="00BC644A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335B640" w14:textId="77777777" w:rsidR="00163133" w:rsidRPr="0009252A" w:rsidRDefault="00163133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406FD9F" w14:textId="77777777" w:rsidR="00476299" w:rsidRDefault="00476299" w:rsidP="00476299">
      <w:pPr>
        <w:pStyle w:val="Standard"/>
        <w:spacing w:after="0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STAROSTA  </w:t>
      </w:r>
    </w:p>
    <w:p w14:paraId="5041CE68" w14:textId="77777777" w:rsidR="00476299" w:rsidRDefault="00476299" w:rsidP="00476299">
      <w:pPr>
        <w:pStyle w:val="Standard"/>
        <w:spacing w:after="0"/>
        <w:ind w:left="6372"/>
        <w:jc w:val="both"/>
        <w:rPr>
          <w:rFonts w:ascii="Times New Roman" w:hAnsi="Times New Roman" w:cs="Times New Roman"/>
        </w:rPr>
      </w:pPr>
    </w:p>
    <w:p w14:paraId="12D43494" w14:textId="5F5A0D14" w:rsidR="00476299" w:rsidRDefault="00476299" w:rsidP="00476299">
      <w:pPr>
        <w:pStyle w:val="Standard"/>
        <w:spacing w:after="0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/-/  Jan Smak                                                                                                       </w:t>
      </w:r>
    </w:p>
    <w:p w14:paraId="71F1D606" w14:textId="77777777" w:rsidR="00476299" w:rsidRDefault="00476299" w:rsidP="00476299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1EB2477" w14:textId="77777777" w:rsidR="00163133" w:rsidRPr="0009252A" w:rsidRDefault="00163133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48E7E56" w14:textId="77777777" w:rsidR="00163133" w:rsidRPr="0009252A" w:rsidRDefault="00163133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72081B8" w14:textId="77777777" w:rsidR="00163133" w:rsidRPr="0009252A" w:rsidRDefault="00163133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B762039" w14:textId="77777777" w:rsidR="00163133" w:rsidRPr="0009252A" w:rsidRDefault="00163133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8F528CC" w14:textId="77777777" w:rsidR="00163133" w:rsidRPr="0009252A" w:rsidRDefault="00163133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354B9BA" w14:textId="77777777" w:rsidR="00163133" w:rsidRPr="0009252A" w:rsidRDefault="00163133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5DC9F49" w14:textId="77777777" w:rsidR="00163133" w:rsidRPr="0009252A" w:rsidRDefault="00163133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E66E2C0" w14:textId="77777777" w:rsidR="00163133" w:rsidRPr="0009252A" w:rsidRDefault="00163133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496FFB9" w14:textId="77777777" w:rsidR="00BC644A" w:rsidRPr="0009252A" w:rsidRDefault="00BC644A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FDD0CE8" w14:textId="77777777" w:rsidR="00BC644A" w:rsidRPr="0009252A" w:rsidRDefault="00BC644A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E452308" w14:textId="77777777" w:rsidR="00BC644A" w:rsidRPr="0009252A" w:rsidRDefault="00BC644A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D5DC266" w14:textId="77777777" w:rsidR="00BC644A" w:rsidRPr="0009252A" w:rsidRDefault="00BC644A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0F78A63" w14:textId="77777777" w:rsidR="00BC644A" w:rsidRPr="0009252A" w:rsidRDefault="00BC644A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384CECF" w14:textId="77777777" w:rsidR="00BC644A" w:rsidRPr="0009252A" w:rsidRDefault="00BC644A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8FEA2AE" w14:textId="77777777" w:rsidR="00BC644A" w:rsidRDefault="00BC644A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97B54DD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22111D9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C8BE679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C17A010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1F00444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EF0F3DF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4791E10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7F9D348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667649E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CED7351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D4B1121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F8D6B53" w14:textId="77777777" w:rsidR="00826170" w:rsidRDefault="00826170" w:rsidP="0009252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C8BBC83" w14:textId="77777777" w:rsidR="00BC644A" w:rsidRPr="0009252A" w:rsidRDefault="00273910" w:rsidP="0009252A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77CBD31D" w14:textId="3247757C" w:rsidR="00BC644A" w:rsidRPr="0009252A" w:rsidRDefault="00273910" w:rsidP="0009252A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52A">
        <w:rPr>
          <w:rFonts w:ascii="Times New Roman" w:hAnsi="Times New Roman" w:cs="Times New Roman"/>
          <w:b/>
          <w:bCs/>
          <w:sz w:val="24"/>
          <w:szCs w:val="24"/>
        </w:rPr>
        <w:t>do zarządzenia N</w:t>
      </w:r>
      <w:r w:rsidR="002915C4">
        <w:rPr>
          <w:rFonts w:ascii="Times New Roman" w:hAnsi="Times New Roman" w:cs="Times New Roman"/>
          <w:b/>
          <w:bCs/>
          <w:sz w:val="24"/>
          <w:szCs w:val="24"/>
        </w:rPr>
        <w:t>r 75</w:t>
      </w:r>
      <w:r w:rsidRPr="0009252A">
        <w:rPr>
          <w:rFonts w:ascii="Times New Roman" w:hAnsi="Times New Roman" w:cs="Times New Roman"/>
          <w:b/>
          <w:bCs/>
          <w:sz w:val="24"/>
          <w:szCs w:val="24"/>
        </w:rPr>
        <w:t xml:space="preserve">/2024 </w:t>
      </w:r>
    </w:p>
    <w:p w14:paraId="616F0475" w14:textId="77777777" w:rsidR="00BC644A" w:rsidRPr="0009252A" w:rsidRDefault="00273910" w:rsidP="0009252A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b/>
          <w:bCs/>
          <w:sz w:val="24"/>
          <w:szCs w:val="24"/>
        </w:rPr>
        <w:t>Starosty Tureckiego</w:t>
      </w:r>
    </w:p>
    <w:p w14:paraId="7B0ADF55" w14:textId="71B3D893" w:rsidR="00BC644A" w:rsidRPr="0009252A" w:rsidRDefault="00273910" w:rsidP="0009252A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915C4">
        <w:rPr>
          <w:rFonts w:ascii="Times New Roman" w:hAnsi="Times New Roman" w:cs="Times New Roman"/>
          <w:b/>
          <w:bCs/>
          <w:sz w:val="24"/>
          <w:szCs w:val="24"/>
        </w:rPr>
        <w:t xml:space="preserve"> 8 października</w:t>
      </w:r>
      <w:r w:rsidRPr="0009252A">
        <w:rPr>
          <w:rFonts w:ascii="Times New Roman" w:hAnsi="Times New Roman" w:cs="Times New Roman"/>
          <w:b/>
          <w:bCs/>
          <w:sz w:val="24"/>
          <w:szCs w:val="24"/>
        </w:rPr>
        <w:t xml:space="preserve"> 2024 roku</w:t>
      </w:r>
    </w:p>
    <w:p w14:paraId="6B26B01F" w14:textId="77777777" w:rsidR="00BC644A" w:rsidRPr="0009252A" w:rsidRDefault="00BC644A" w:rsidP="0009252A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F72FF" w14:textId="77777777" w:rsidR="00BC644A" w:rsidRPr="0009252A" w:rsidRDefault="00273910" w:rsidP="0009252A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52A">
        <w:rPr>
          <w:rFonts w:ascii="Times New Roman" w:hAnsi="Times New Roman" w:cs="Times New Roman"/>
          <w:sz w:val="24"/>
          <w:szCs w:val="24"/>
        </w:rPr>
        <w:t xml:space="preserve">Ustawa z dnia 14 czerwca 2024 roku o ochronie sygnalistów nakłada na każdą organizację w tym także jednostki samorządu terytorialnego zatrudniające co najmniej 50 osób obowiązek wdrożenia przepisów dotyczących zgłoszeń wewnętrznych naruszeń prawa i podejmowania działań następczych w ramach ochrony sygnalistów. </w:t>
      </w:r>
    </w:p>
    <w:p w14:paraId="0B2B8378" w14:textId="77777777" w:rsidR="00BC644A" w:rsidRPr="0009252A" w:rsidRDefault="00273910" w:rsidP="0009252A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52A">
        <w:rPr>
          <w:rFonts w:ascii="Times New Roman" w:hAnsi="Times New Roman" w:cs="Times New Roman"/>
          <w:sz w:val="24"/>
          <w:szCs w:val="24"/>
        </w:rPr>
        <w:t>Zgodnie z art. 24. ust. 1. podmiot prawny ustala wewnętrzną procedurę dokonywania zgłoszeń naruszeń prawa i podejmowania działań następczych, zwaną dalej „procedurą zgłoszeń wewnętrznych”. Procedury te muszą zapewniać anonimowość sygnalisty oraz ochronę przed działaniami odwetowymi.</w:t>
      </w:r>
    </w:p>
    <w:p w14:paraId="1F5F5C7A" w14:textId="77777777" w:rsidR="00BC644A" w:rsidRPr="0009252A" w:rsidRDefault="00273910" w:rsidP="0009252A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52A">
        <w:rPr>
          <w:rFonts w:ascii="Times New Roman" w:hAnsi="Times New Roman" w:cs="Times New Roman"/>
          <w:sz w:val="24"/>
          <w:szCs w:val="24"/>
        </w:rPr>
        <w:t>Przepisy przedmiotowej ustawy stosuje się do podmiotu prawnego, na rzecz którego według stanu na dzień 1 stycznia lub 1 lipca danego roku wykonuje pracę zarobkową co najmniej 50 osób. Przy czym do liczby 50 osób wykonujących pracę zarobkową na rzecz podmiotu prawnego wlicza się pracowników w przeliczeniu na pełne etaty lub osoby świadczące pracę za wynagrodzeniem na innej podstawie niż stosunek pracy, jeżeli nie zatrudniają do tego rodzaju pracy innych osób, niezależnie od podstawy zatrudnienia.</w:t>
      </w:r>
    </w:p>
    <w:p w14:paraId="3C098851" w14:textId="77777777" w:rsidR="00BC644A" w:rsidRPr="0009252A" w:rsidRDefault="00273910" w:rsidP="0009252A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52A">
        <w:rPr>
          <w:rFonts w:ascii="Times New Roman" w:hAnsi="Times New Roman" w:cs="Times New Roman"/>
          <w:sz w:val="24"/>
          <w:szCs w:val="24"/>
        </w:rPr>
        <w:t>Ponadto art. 23 ust.5 wyłącza obowiązek stosowania przepisów przedmiotowej ustawy w jednostkach organizacyjnych gminy lub powiatu liczących mniej niż 10.000 mieszkańców.</w:t>
      </w:r>
    </w:p>
    <w:p w14:paraId="21B130B2" w14:textId="2C5A82B5" w:rsidR="00BC644A" w:rsidRPr="0009252A" w:rsidRDefault="00273910" w:rsidP="0009252A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sz w:val="24"/>
          <w:szCs w:val="24"/>
        </w:rPr>
        <w:t>Starostwo Powiatowe w Turku zatrudnia</w:t>
      </w:r>
      <w:r w:rsidR="00D75680">
        <w:rPr>
          <w:rFonts w:ascii="Times New Roman" w:hAnsi="Times New Roman" w:cs="Times New Roman"/>
          <w:sz w:val="24"/>
          <w:szCs w:val="24"/>
        </w:rPr>
        <w:t xml:space="preserve"> 128,3</w:t>
      </w:r>
      <w:r w:rsidRPr="0009252A">
        <w:rPr>
          <w:rFonts w:ascii="Times New Roman" w:hAnsi="Times New Roman" w:cs="Times New Roman"/>
          <w:sz w:val="24"/>
          <w:szCs w:val="24"/>
        </w:rPr>
        <w:t xml:space="preserve"> osób w przeliczeniu na pełne etaty. Ponadto</w:t>
      </w:r>
      <w:r w:rsidR="00D75680">
        <w:rPr>
          <w:rFonts w:ascii="Times New Roman" w:hAnsi="Times New Roman" w:cs="Times New Roman"/>
          <w:sz w:val="24"/>
          <w:szCs w:val="24"/>
        </w:rPr>
        <w:t xml:space="preserve"> brak </w:t>
      </w:r>
      <w:r w:rsidRPr="0009252A">
        <w:rPr>
          <w:rFonts w:ascii="Times New Roman" w:hAnsi="Times New Roman" w:cs="Times New Roman"/>
          <w:sz w:val="24"/>
          <w:szCs w:val="24"/>
        </w:rPr>
        <w:t>osób świadczących pracę za wynagrodzeniem na innej podstawie niż stosunek pracy. Powiat liczy</w:t>
      </w:r>
      <w:r w:rsidR="00D75680">
        <w:rPr>
          <w:rFonts w:ascii="Times New Roman" w:hAnsi="Times New Roman" w:cs="Times New Roman"/>
          <w:sz w:val="24"/>
          <w:szCs w:val="24"/>
        </w:rPr>
        <w:t xml:space="preserve"> powyżej 80 tysięcy </w:t>
      </w:r>
      <w:r w:rsidRPr="0009252A">
        <w:rPr>
          <w:rFonts w:ascii="Times New Roman" w:hAnsi="Times New Roman" w:cs="Times New Roman"/>
          <w:sz w:val="24"/>
          <w:szCs w:val="24"/>
        </w:rPr>
        <w:t>mieszkańców.</w:t>
      </w:r>
    </w:p>
    <w:p w14:paraId="69AF72E3" w14:textId="77777777" w:rsidR="00BC644A" w:rsidRPr="0009252A" w:rsidRDefault="00273910" w:rsidP="0009252A">
      <w:pPr>
        <w:pStyle w:val="Standard"/>
        <w:spacing w:after="0"/>
        <w:ind w:firstLine="709"/>
        <w:jc w:val="both"/>
        <w:rPr>
          <w:rFonts w:ascii="Times New Roman" w:hAnsi="Times New Roman" w:cs="Times New Roman"/>
        </w:rPr>
      </w:pPr>
      <w:r w:rsidRPr="0009252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Działając na podstawie art. 24 ustawy Starosta Turecki skierował projekt procedury zgłoszeń wewnętrznych naruszeń prawa oraz działań następczych do konsultacji z zakładową organizacją związkową.</w:t>
      </w:r>
    </w:p>
    <w:p w14:paraId="053C0D9E" w14:textId="77777777" w:rsidR="00BC644A" w:rsidRPr="0009252A" w:rsidRDefault="00273910" w:rsidP="0009252A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09252A">
        <w:rPr>
          <w:rFonts w:ascii="Times New Roman" w:hAnsi="Times New Roman" w:cs="Times New Roman"/>
          <w:sz w:val="24"/>
          <w:szCs w:val="24"/>
        </w:rPr>
        <w:t>W związku z powyższym zasadnym jest wdrożenie regulacji dotyczących zgłoszeń wewnętrznych w Starostwie Powiatowym w Turku w ramach ochrony sygnalistów.</w:t>
      </w:r>
    </w:p>
    <w:p w14:paraId="6BE3130E" w14:textId="77777777" w:rsidR="00BC644A" w:rsidRPr="0009252A" w:rsidRDefault="00BC644A" w:rsidP="0009252A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EE3D2" w14:textId="77777777" w:rsidR="00BC644A" w:rsidRPr="0009252A" w:rsidRDefault="00BC644A" w:rsidP="0009252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5DDDC" w14:textId="77777777" w:rsidR="00476299" w:rsidRDefault="00476299" w:rsidP="00476299">
      <w:pPr>
        <w:pStyle w:val="Standard"/>
        <w:spacing w:after="0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STAROSTA                                    </w:t>
      </w:r>
    </w:p>
    <w:p w14:paraId="3B3B564F" w14:textId="77777777" w:rsidR="00476299" w:rsidRDefault="00476299" w:rsidP="00476299">
      <w:pPr>
        <w:pStyle w:val="Standard"/>
        <w:spacing w:after="0"/>
        <w:ind w:left="6372"/>
        <w:jc w:val="both"/>
        <w:rPr>
          <w:rFonts w:ascii="Times New Roman" w:hAnsi="Times New Roman" w:cs="Times New Roman"/>
        </w:rPr>
      </w:pPr>
    </w:p>
    <w:p w14:paraId="5BB497D0" w14:textId="7072EFCD" w:rsidR="00476299" w:rsidRDefault="00476299" w:rsidP="00476299">
      <w:pPr>
        <w:pStyle w:val="Standard"/>
        <w:spacing w:after="0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/-/  Jan Smak                                                                                                       </w:t>
      </w:r>
    </w:p>
    <w:p w14:paraId="3A30E845" w14:textId="77777777" w:rsidR="00476299" w:rsidRDefault="00476299" w:rsidP="00476299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05699C6" w14:textId="77777777" w:rsidR="00BC644A" w:rsidRPr="0009252A" w:rsidRDefault="00BC644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561A66" w14:textId="77777777" w:rsidR="00BC644A" w:rsidRPr="0009252A" w:rsidRDefault="00BC644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3F7563" w14:textId="77777777" w:rsidR="00BC644A" w:rsidRPr="0009252A" w:rsidRDefault="00BC644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60A144" w14:textId="77777777" w:rsid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192DF" w14:textId="77777777" w:rsidR="00826170" w:rsidRDefault="00826170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4FB34B" w14:textId="77777777" w:rsid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F4D827" w14:textId="77777777" w:rsid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6EE43A" w14:textId="77777777" w:rsid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E40DD3" w14:textId="77777777" w:rsid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E91BFA" w14:textId="77777777" w:rsid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1FC3E" w14:textId="77777777" w:rsid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230245" w14:textId="77777777" w:rsid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6D9B0F" w14:textId="77777777" w:rsid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498D44" w14:textId="77777777" w:rsid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E38808" w14:textId="77777777" w:rsidR="0009252A" w:rsidRP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3262F8" w14:textId="77777777" w:rsidR="0009252A" w:rsidRP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1B55B8" w14:textId="77777777" w:rsidR="00BC644A" w:rsidRPr="0009252A" w:rsidRDefault="00BC644A" w:rsidP="0009252A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19B4375B" w14:textId="77777777" w:rsidR="00BC644A" w:rsidRPr="0009252A" w:rsidRDefault="00BC644A" w:rsidP="0009252A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31BC6AC9" w14:textId="77777777" w:rsidR="00BC644A" w:rsidRPr="0009252A" w:rsidRDefault="00BC644A" w:rsidP="0009252A">
      <w:pPr>
        <w:pStyle w:val="Standard"/>
        <w:shd w:val="clear" w:color="auto" w:fill="FFFFFF"/>
        <w:spacing w:after="0"/>
        <w:rPr>
          <w:rFonts w:ascii="Times New Roman" w:hAnsi="Times New Roman" w:cs="Times New Roman"/>
        </w:rPr>
      </w:pPr>
    </w:p>
    <w:p w14:paraId="24597ADC" w14:textId="3E51AEBD" w:rsidR="00BC644A" w:rsidRPr="0009252A" w:rsidRDefault="00273910" w:rsidP="0009252A">
      <w:pPr>
        <w:pStyle w:val="Standard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9252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</w:t>
      </w:r>
    </w:p>
    <w:p w14:paraId="1A2804DF" w14:textId="412EE6E8" w:rsidR="0009252A" w:rsidRPr="00ED434C" w:rsidRDefault="0009252A" w:rsidP="0009252A">
      <w:pPr>
        <w:pStyle w:val="Standard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43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do zarządzenia Starosty Tureckiego nr</w:t>
      </w:r>
      <w:r w:rsidR="00ED434C" w:rsidRPr="00ED43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75</w:t>
      </w:r>
      <w:r w:rsidRPr="00ED43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/2024</w:t>
      </w:r>
    </w:p>
    <w:p w14:paraId="7CE51FBB" w14:textId="52BF60AD" w:rsidR="0009252A" w:rsidRPr="00ED434C" w:rsidRDefault="0009252A" w:rsidP="0009252A">
      <w:pPr>
        <w:pStyle w:val="Standard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D43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 dnia </w:t>
      </w:r>
      <w:r w:rsidR="00ED434C" w:rsidRPr="00ED43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8 października 2024 roku</w:t>
      </w:r>
    </w:p>
    <w:p w14:paraId="15B40A16" w14:textId="77777777" w:rsidR="0009252A" w:rsidRPr="0009252A" w:rsidRDefault="0009252A" w:rsidP="0009252A">
      <w:pPr>
        <w:pStyle w:val="Standard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9252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sprawie Regulaminu zgłoszeń wewnętrznych naruszeń prawa oraz działań następczych</w:t>
      </w:r>
    </w:p>
    <w:p w14:paraId="27D1C0E0" w14:textId="36F3BC38" w:rsidR="0009252A" w:rsidRPr="0009252A" w:rsidRDefault="0009252A" w:rsidP="0009252A">
      <w:pPr>
        <w:pStyle w:val="Standard"/>
        <w:shd w:val="clear" w:color="auto" w:fill="FFFFFF"/>
        <w:spacing w:after="0"/>
        <w:jc w:val="right"/>
        <w:rPr>
          <w:rFonts w:ascii="Times New Roman" w:hAnsi="Times New Roman" w:cs="Times New Roman"/>
          <w:iCs/>
        </w:rPr>
      </w:pPr>
      <w:r w:rsidRPr="0009252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Starostwie Powiatowym w Turku</w:t>
      </w:r>
    </w:p>
    <w:p w14:paraId="407E960B" w14:textId="77777777" w:rsidR="0009252A" w:rsidRP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17CB1B99" w14:textId="2EB788C6" w:rsidR="00BC644A" w:rsidRPr="0009252A" w:rsidRDefault="00273910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iCs/>
        </w:rPr>
      </w:pPr>
      <w:r w:rsidRPr="000925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Regulamin zgłoszeń wewnętrznych naruszeń prawa oraz działań następczych w Starostwie Powiatowym w Turku</w:t>
      </w:r>
    </w:p>
    <w:p w14:paraId="65EE6F9B" w14:textId="77777777" w:rsidR="00BC644A" w:rsidRPr="0009252A" w:rsidRDefault="00BC644A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iCs/>
        </w:rPr>
      </w:pPr>
    </w:p>
    <w:p w14:paraId="55F92169" w14:textId="3F887C19" w:rsidR="0009252A" w:rsidRP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2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I. Postanowienia ogólne.</w:t>
      </w:r>
    </w:p>
    <w:p w14:paraId="0E68FB56" w14:textId="77777777" w:rsidR="0009252A" w:rsidRPr="0009252A" w:rsidRDefault="0009252A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3C81E7" w14:textId="75443D86" w:rsidR="00BC644A" w:rsidRPr="0009252A" w:rsidRDefault="00273910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3750204F" w14:textId="2B1CDA26" w:rsidR="00BC644A" w:rsidRPr="00D32D59" w:rsidRDefault="00273910" w:rsidP="00D27347">
      <w:pPr>
        <w:pStyle w:val="Standard"/>
        <w:numPr>
          <w:ilvl w:val="0"/>
          <w:numId w:val="32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procedurę zgłaszania naruszeń prawa i</w:t>
      </w:r>
      <w:r w:rsidR="00826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podejmowania działań następczych, </w:t>
      </w:r>
      <w:r w:rsidR="0019673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przepisów ustawy</w:t>
      </w:r>
      <w:r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826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14 czerwca 2024 roku o ochronie sygnalistów (</w:t>
      </w:r>
      <w:r w:rsidRPr="0009252A">
        <w:rPr>
          <w:rFonts w:ascii="Times New Roman" w:hAnsi="Times New Roman" w:cs="Times New Roman"/>
          <w:sz w:val="24"/>
          <w:szCs w:val="24"/>
        </w:rPr>
        <w:t>Dz.U. z 2024 r., poz. 928)</w:t>
      </w:r>
      <w:r w:rsidR="00826170">
        <w:rPr>
          <w:rFonts w:ascii="Times New Roman" w:hAnsi="Times New Roman" w:cs="Times New Roman"/>
          <w:sz w:val="24"/>
          <w:szCs w:val="24"/>
        </w:rPr>
        <w:t>, zwanej dalej „ustawą”</w:t>
      </w:r>
      <w:r w:rsidRPr="0009252A">
        <w:rPr>
          <w:rFonts w:ascii="Times New Roman" w:hAnsi="Times New Roman" w:cs="Times New Roman"/>
          <w:sz w:val="24"/>
          <w:szCs w:val="24"/>
        </w:rPr>
        <w:t>.</w:t>
      </w:r>
    </w:p>
    <w:p w14:paraId="58A0CC58" w14:textId="77777777" w:rsidR="00ED1C3A" w:rsidRDefault="00D32D59" w:rsidP="00D27347">
      <w:pPr>
        <w:pStyle w:val="Standard"/>
        <w:numPr>
          <w:ilvl w:val="0"/>
          <w:numId w:val="3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CF1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regulaminie mowa o</w:t>
      </w:r>
      <w:r w:rsidR="00ED1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5FB4977" w14:textId="77777777" w:rsidR="00ED1C3A" w:rsidRDefault="00ED1C3A" w:rsidP="00D27347">
      <w:pPr>
        <w:pStyle w:val="Standard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Starostwie – należy przez to rozumieć Starostwo Powiatowe w Turku,</w:t>
      </w:r>
    </w:p>
    <w:p w14:paraId="59ECC504" w14:textId="77777777" w:rsidR="00ED1C3A" w:rsidRDefault="00ED1C3A" w:rsidP="00D27347">
      <w:pPr>
        <w:pStyle w:val="Standard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Staroście – należy przez to rozumieć Starostę Tureckiego.</w:t>
      </w:r>
    </w:p>
    <w:p w14:paraId="5BD2E429" w14:textId="65BEDA05" w:rsidR="00C405E4" w:rsidRDefault="00ED1C3A" w:rsidP="00D27347">
      <w:pPr>
        <w:pStyle w:val="Standard"/>
        <w:numPr>
          <w:ilvl w:val="0"/>
          <w:numId w:val="3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wykonujące czynności </w:t>
      </w:r>
      <w:r w:rsidR="00C4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73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</w:t>
      </w:r>
      <w:r w:rsidR="00BD652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 w:rsidR="0007379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ich zadań i obowiązków z niej wynikających:</w:t>
      </w:r>
    </w:p>
    <w:p w14:paraId="660D4161" w14:textId="61131936" w:rsidR="00BD652B" w:rsidRDefault="00BD652B" w:rsidP="00D27347">
      <w:pPr>
        <w:pStyle w:val="Standard"/>
        <w:numPr>
          <w:ilvl w:val="0"/>
          <w:numId w:val="36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 te zadania i obowiązki z należytą starannością,</w:t>
      </w:r>
    </w:p>
    <w:p w14:paraId="369811AE" w14:textId="65BEDC10" w:rsidR="00C405E4" w:rsidRDefault="00ED1C3A" w:rsidP="00D27347">
      <w:pPr>
        <w:pStyle w:val="Standard"/>
        <w:numPr>
          <w:ilvl w:val="0"/>
          <w:numId w:val="36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zobowiązane są do zachowania bezstronności </w:t>
      </w:r>
      <w:r w:rsidR="00C405E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obiektywizmu,</w:t>
      </w:r>
      <w:r w:rsidR="00C4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 wystąpienia okoliczności wywołujących wątpliwości co do ich bezstronności – wyłączyć się z postępowania oraz powiadomić o tym Starostę,</w:t>
      </w:r>
    </w:p>
    <w:p w14:paraId="19744CA7" w14:textId="32D4F1B8" w:rsidR="00E66A91" w:rsidRDefault="00ED1C3A" w:rsidP="00D27347">
      <w:pPr>
        <w:pStyle w:val="Standard"/>
        <w:numPr>
          <w:ilvl w:val="0"/>
          <w:numId w:val="36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swoim przełożonym</w:t>
      </w:r>
      <w:r w:rsidR="00E66A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66706F8" w14:textId="4726796A" w:rsidR="00E66A91" w:rsidRDefault="00E66A91" w:rsidP="00D27347">
      <w:pPr>
        <w:pStyle w:val="Standard"/>
        <w:numPr>
          <w:ilvl w:val="0"/>
          <w:numId w:val="36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zobowiązane są zachować w tajemnicy informacje i dane osobowe pozyskane przy wykonywaniu zadań wynikających z </w:t>
      </w:r>
      <w:r w:rsidR="00BD652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również po ustaniu stosunku pracy lub innego stosunku prawnego, w ramach którego wykonywały pracę</w:t>
      </w:r>
      <w:r w:rsidR="00DE6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chyba że ujawnienie tych informacji i danych osobowych jest niezbędne do realizacji obowiązków wynikających z przepisów prawa bądź regulamin</w:t>
      </w:r>
      <w:r w:rsidR="00BD652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E61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2A1762" w14:textId="54CF1485" w:rsidR="00D11DC4" w:rsidRDefault="00D11DC4" w:rsidP="00D27347">
      <w:pPr>
        <w:pStyle w:val="Standard"/>
        <w:numPr>
          <w:ilvl w:val="0"/>
          <w:numId w:val="3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3 pkt 1, Starosta wyznacza, w miejsce osoby wyłączonej, osobę ją zastępującą na potrzeby danej sprawy</w:t>
      </w:r>
      <w:r w:rsidR="009A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człon</w:t>
      </w:r>
      <w:r w:rsidR="00BD652B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="009A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13C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A1D95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C5F611" w14:textId="7CA0551E" w:rsidR="001F7FBA" w:rsidRDefault="001F7FBA" w:rsidP="00D27347">
      <w:pPr>
        <w:pStyle w:val="Standard"/>
        <w:numPr>
          <w:ilvl w:val="0"/>
          <w:numId w:val="3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o których mowa w ust. 3, wykonują czynności w czasie pracy Starostwa</w:t>
      </w:r>
      <w:r w:rsidR="00BD652B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 że charakter tych czynności wymaga ich wykonania poza czasem pracy Starostwa.</w:t>
      </w:r>
    </w:p>
    <w:p w14:paraId="3B4D1D1B" w14:textId="5DC9284F" w:rsidR="001F7FBA" w:rsidRPr="00E66A91" w:rsidRDefault="001F7FBA" w:rsidP="00D27347">
      <w:pPr>
        <w:pStyle w:val="Standard"/>
        <w:numPr>
          <w:ilvl w:val="0"/>
          <w:numId w:val="3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Starosty, czynności w ramach regulaminu wykonuje Wicestarosta, a w przypadku nieobecności Wicestarosty – Sekretarz Powiatu, przy czym przez nieobecność rozumieć należy również wakat na stanowisku.</w:t>
      </w:r>
    </w:p>
    <w:p w14:paraId="7F6D8E93" w14:textId="77777777" w:rsidR="00180B3A" w:rsidRDefault="00180B3A" w:rsidP="00180B3A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0D89A" w14:textId="5BE26F99" w:rsidR="00180B3A" w:rsidRPr="00180B3A" w:rsidRDefault="00180B3A" w:rsidP="00180B3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II. Podmioty upoważnione do przyjmowania zgłoszeń wewnętrznych oraz do podejmowania działań następczych.</w:t>
      </w:r>
    </w:p>
    <w:p w14:paraId="1B83DB2E" w14:textId="77777777" w:rsidR="00180B3A" w:rsidRDefault="00180B3A" w:rsidP="00180B3A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7D3E0" w14:textId="29467C95" w:rsidR="00347F3E" w:rsidRPr="00347F3E" w:rsidRDefault="00347F3E" w:rsidP="00347F3E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F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32D5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ACF6DA" w14:textId="05C7BC40" w:rsidR="00A90CF1" w:rsidRDefault="00A90CF1" w:rsidP="00D27347">
      <w:pPr>
        <w:pStyle w:val="Standard"/>
        <w:numPr>
          <w:ilvl w:val="0"/>
          <w:numId w:val="29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Przyjmowania zgłoszeń wewnętrznych dokonuje osoba upoważniona, wyznaczona przez Starostę.</w:t>
      </w:r>
    </w:p>
    <w:p w14:paraId="30E48DB8" w14:textId="42F204A0" w:rsidR="000E1561" w:rsidRDefault="000E1561" w:rsidP="00D27347">
      <w:pPr>
        <w:pStyle w:val="Standard"/>
        <w:numPr>
          <w:ilvl w:val="0"/>
          <w:numId w:val="29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zadań osoby przyjmującej zgłoszenia należy:</w:t>
      </w:r>
    </w:p>
    <w:p w14:paraId="29D4A9C6" w14:textId="6B975C66" w:rsidR="000E1561" w:rsidRDefault="000E1561" w:rsidP="00D27347">
      <w:pPr>
        <w:pStyle w:val="Standard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kanałów zgłoszeń, o których mowa w § </w:t>
      </w:r>
      <w:r w:rsidR="008019D9">
        <w:rPr>
          <w:rFonts w:ascii="Times New Roman" w:hAnsi="Times New Roman" w:cs="Times New Roman"/>
          <w:sz w:val="24"/>
          <w:szCs w:val="24"/>
        </w:rPr>
        <w:t>4 ust.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66B51" w14:textId="42AD7888" w:rsidR="000E1561" w:rsidRDefault="000E1561" w:rsidP="00D27347">
      <w:pPr>
        <w:pStyle w:val="Standard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sygnaliście przyjęcia zgłoszenia lub informowanie o odmowie jego przyjęcia – w przypadkach przewidzianych przepisami prawa lub regulaminem.</w:t>
      </w:r>
    </w:p>
    <w:p w14:paraId="6641FE95" w14:textId="77777777" w:rsidR="00ED1C3A" w:rsidRDefault="00ED1C3A" w:rsidP="00ED1C3A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1FDDA" w14:textId="77777777" w:rsidR="00DD149F" w:rsidRDefault="00DD149F" w:rsidP="00ED1C3A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86EDA" w14:textId="1D302E2A" w:rsidR="00ED1C3A" w:rsidRPr="00ED1C3A" w:rsidRDefault="00ED1C3A" w:rsidP="00ED1C3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C3A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512CCCA" w14:textId="7BE45AA7" w:rsidR="00A90CF1" w:rsidRPr="000E1561" w:rsidRDefault="00A90CF1" w:rsidP="00DD149F">
      <w:pPr>
        <w:pStyle w:val="Standard"/>
        <w:numPr>
          <w:ilvl w:val="0"/>
          <w:numId w:val="45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1561">
        <w:rPr>
          <w:rFonts w:ascii="Times New Roman" w:hAnsi="Times New Roman" w:cs="Times New Roman"/>
          <w:sz w:val="24"/>
          <w:szCs w:val="24"/>
        </w:rPr>
        <w:t>Działania następcze podejmuje Komisja Zgłoszeń Wewnętrznych</w:t>
      </w:r>
      <w:r w:rsidR="00180B3A" w:rsidRPr="000E1561">
        <w:rPr>
          <w:rFonts w:ascii="Times New Roman" w:hAnsi="Times New Roman" w:cs="Times New Roman"/>
          <w:sz w:val="24"/>
          <w:szCs w:val="24"/>
        </w:rPr>
        <w:t>, zwana dalej „Komisją”</w:t>
      </w:r>
      <w:r w:rsidR="00477A5C" w:rsidRPr="000E1561">
        <w:rPr>
          <w:rFonts w:ascii="Times New Roman" w:hAnsi="Times New Roman" w:cs="Times New Roman"/>
          <w:sz w:val="24"/>
          <w:szCs w:val="24"/>
        </w:rPr>
        <w:t>, powoływana przez Starostę w składzie co najmniej 3 pracowników Starostwa</w:t>
      </w:r>
      <w:r w:rsidR="00180B3A" w:rsidRPr="000E1561">
        <w:rPr>
          <w:rFonts w:ascii="Times New Roman" w:hAnsi="Times New Roman" w:cs="Times New Roman"/>
          <w:sz w:val="24"/>
          <w:szCs w:val="24"/>
        </w:rPr>
        <w:t>. Przewodniczącego Komisji wyznacza Starosta.</w:t>
      </w:r>
      <w:r w:rsidR="001C6ED7">
        <w:rPr>
          <w:rFonts w:ascii="Times New Roman" w:hAnsi="Times New Roman" w:cs="Times New Roman"/>
          <w:sz w:val="24"/>
          <w:szCs w:val="24"/>
        </w:rPr>
        <w:t xml:space="preserve"> W przypadku nieobecności przewodniczącego Komisji w pracy, Starosta może wyznaczyć osobę pełniącą obowiązki przewodniczącego.</w:t>
      </w:r>
    </w:p>
    <w:p w14:paraId="5AC9960F" w14:textId="08658DBC" w:rsidR="00180B3A" w:rsidRDefault="00180B3A" w:rsidP="00DD149F">
      <w:pPr>
        <w:pStyle w:val="Standard"/>
        <w:numPr>
          <w:ilvl w:val="0"/>
          <w:numId w:val="45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8B47D7">
        <w:rPr>
          <w:rFonts w:ascii="Times New Roman" w:hAnsi="Times New Roman" w:cs="Times New Roman"/>
          <w:sz w:val="24"/>
          <w:szCs w:val="24"/>
        </w:rPr>
        <w:t xml:space="preserve">prowadzi prace </w:t>
      </w:r>
      <w:r>
        <w:rPr>
          <w:rFonts w:ascii="Times New Roman" w:hAnsi="Times New Roman" w:cs="Times New Roman"/>
          <w:sz w:val="24"/>
          <w:szCs w:val="24"/>
        </w:rPr>
        <w:t>na posiedzeniach.</w:t>
      </w:r>
    </w:p>
    <w:p w14:paraId="0A711BD5" w14:textId="55CF37C5" w:rsidR="00180B3A" w:rsidRDefault="00180B3A" w:rsidP="00DD149F">
      <w:pPr>
        <w:pStyle w:val="Standard"/>
        <w:numPr>
          <w:ilvl w:val="0"/>
          <w:numId w:val="45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organizuje prace Komisji, w szczególności zwołuje jej posiedzenia</w:t>
      </w:r>
      <w:r w:rsidR="00AC62C4">
        <w:rPr>
          <w:rFonts w:ascii="Times New Roman" w:hAnsi="Times New Roman" w:cs="Times New Roman"/>
          <w:sz w:val="24"/>
          <w:szCs w:val="24"/>
        </w:rPr>
        <w:t>, a także podpisuje w imieniu Komisji korespondencję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264F3" w14:textId="368DF862" w:rsidR="00477A5C" w:rsidRDefault="00477A5C" w:rsidP="00DD149F">
      <w:pPr>
        <w:pStyle w:val="Standard"/>
        <w:numPr>
          <w:ilvl w:val="0"/>
          <w:numId w:val="45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Rozstrzygnięcia Komisji zapadają zwykłą większością głosów, w obecności co najmniej połowy </w:t>
      </w:r>
      <w:r w:rsidR="00D32D59">
        <w:rPr>
          <w:rFonts w:ascii="Times New Roman" w:hAnsi="Times New Roman" w:cs="Times New Roman"/>
          <w:sz w:val="24"/>
          <w:szCs w:val="24"/>
        </w:rPr>
        <w:t>jej składu. W przypadku równej ilości głosów, decyduje głos przewodniczącego.</w:t>
      </w:r>
    </w:p>
    <w:p w14:paraId="6123E3A5" w14:textId="6275CB8A" w:rsidR="00347F3E" w:rsidRDefault="00347F3E" w:rsidP="00DD149F">
      <w:pPr>
        <w:pStyle w:val="Standard"/>
        <w:numPr>
          <w:ilvl w:val="0"/>
          <w:numId w:val="45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niezbędnym do przeprowadzenia postępowania wyjaśniającego z należytą starannością, członkowie Komisji mają prawo:</w:t>
      </w:r>
    </w:p>
    <w:p w14:paraId="141358A1" w14:textId="1DBAFCCC" w:rsidR="00347F3E" w:rsidRDefault="00347F3E" w:rsidP="00D27347">
      <w:pPr>
        <w:pStyle w:val="Standard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przeglądać dokumenty,</w:t>
      </w:r>
    </w:p>
    <w:p w14:paraId="4FF7C204" w14:textId="7A232D72" w:rsidR="00347F3E" w:rsidRDefault="00347F3E" w:rsidP="00D27347">
      <w:pPr>
        <w:pStyle w:val="Standard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korespondencję,</w:t>
      </w:r>
    </w:p>
    <w:p w14:paraId="5EC5012C" w14:textId="34312D75" w:rsidR="00347F3E" w:rsidRDefault="00347F3E" w:rsidP="00D27347">
      <w:pPr>
        <w:pStyle w:val="Standard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przeprowadzać oględziny przedmiotów i pomieszczeń,</w:t>
      </w:r>
    </w:p>
    <w:p w14:paraId="52D59887" w14:textId="71035DD0" w:rsidR="00347F3E" w:rsidRDefault="002848CA" w:rsidP="00D27347">
      <w:pPr>
        <w:pStyle w:val="Standard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</w:t>
      </w:r>
      <w:r w:rsidR="00D32D59">
        <w:rPr>
          <w:rFonts w:ascii="Times New Roman" w:hAnsi="Times New Roman" w:cs="Times New Roman"/>
          <w:sz w:val="24"/>
          <w:szCs w:val="24"/>
        </w:rPr>
        <w:t>łuchiwać sygnalistów oraz inne osoby,</w:t>
      </w:r>
    </w:p>
    <w:p w14:paraId="7F3F08B6" w14:textId="56C28DB8" w:rsidR="00D32D59" w:rsidRDefault="00D32D59" w:rsidP="00D27347">
      <w:pPr>
        <w:pStyle w:val="Standard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sporządzać dokumenty, kopie dokumentów, fotografie albo utrwalać informacje niezbędne do przeprowadzenia postępowania wyjaśniającego w innej odpowiedniej formie.</w:t>
      </w:r>
    </w:p>
    <w:p w14:paraId="6EF40282" w14:textId="085C1F2E" w:rsidR="00D32D59" w:rsidRDefault="00D32D59" w:rsidP="00DD149F">
      <w:pPr>
        <w:pStyle w:val="Standard"/>
        <w:numPr>
          <w:ilvl w:val="0"/>
          <w:numId w:val="45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</w:t>
      </w:r>
      <w:r w:rsidR="00805843">
        <w:rPr>
          <w:rFonts w:ascii="Times New Roman" w:hAnsi="Times New Roman" w:cs="Times New Roman"/>
          <w:sz w:val="24"/>
          <w:szCs w:val="24"/>
        </w:rPr>
        <w:t xml:space="preserve">y pierwszej czynności dokonywanej z udziałem sygnalisty niebędącego pracownikiem Starostwa Powiatowego w Turku, przewodniczący Komisji </w:t>
      </w:r>
      <w:r w:rsidR="006B4405">
        <w:rPr>
          <w:rFonts w:ascii="Times New Roman" w:hAnsi="Times New Roman" w:cs="Times New Roman"/>
          <w:sz w:val="24"/>
          <w:szCs w:val="24"/>
        </w:rPr>
        <w:t xml:space="preserve">przekazuje tej osobie informację o treści </w:t>
      </w:r>
      <w:r w:rsidR="00630B44">
        <w:rPr>
          <w:rFonts w:ascii="Times New Roman" w:hAnsi="Times New Roman" w:cs="Times New Roman"/>
          <w:sz w:val="24"/>
          <w:szCs w:val="24"/>
        </w:rPr>
        <w:t>regulaminu</w:t>
      </w:r>
      <w:r w:rsidR="006B4405">
        <w:rPr>
          <w:rFonts w:ascii="Times New Roman" w:hAnsi="Times New Roman" w:cs="Times New Roman"/>
          <w:sz w:val="24"/>
          <w:szCs w:val="24"/>
        </w:rPr>
        <w:t>.</w:t>
      </w:r>
    </w:p>
    <w:p w14:paraId="220CE727" w14:textId="6859A405" w:rsidR="00605DE8" w:rsidRDefault="00605DE8" w:rsidP="00DD149F">
      <w:pPr>
        <w:pStyle w:val="Standard"/>
        <w:numPr>
          <w:ilvl w:val="0"/>
          <w:numId w:val="45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posiedzeń Komisji sporządzany jest protokół, obejmujący w szczególności ustalenia i rozstrzygnięcia Komisji.</w:t>
      </w:r>
      <w:r w:rsidR="00424A88">
        <w:rPr>
          <w:rFonts w:ascii="Times New Roman" w:hAnsi="Times New Roman" w:cs="Times New Roman"/>
          <w:sz w:val="24"/>
          <w:szCs w:val="24"/>
        </w:rPr>
        <w:t xml:space="preserve"> Protokół podpisują wszyscy członkowie Komisji</w:t>
      </w:r>
      <w:r w:rsidR="00A115F1">
        <w:rPr>
          <w:rFonts w:ascii="Times New Roman" w:hAnsi="Times New Roman" w:cs="Times New Roman"/>
          <w:sz w:val="24"/>
          <w:szCs w:val="24"/>
        </w:rPr>
        <w:t xml:space="preserve"> obecni na posiedzeniu.</w:t>
      </w:r>
    </w:p>
    <w:p w14:paraId="2178813E" w14:textId="77777777" w:rsidR="00BC644A" w:rsidRPr="0009252A" w:rsidRDefault="00BC644A" w:rsidP="00EF3512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E6610D" w14:textId="77777777" w:rsidR="00826170" w:rsidRDefault="00826170" w:rsidP="0009252A">
      <w:pPr>
        <w:pStyle w:val="Standard"/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II. Procedura zgłoszeń wewnętrznych.</w:t>
      </w:r>
    </w:p>
    <w:p w14:paraId="6D450553" w14:textId="77777777" w:rsidR="00826170" w:rsidRDefault="00826170" w:rsidP="00826170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02F800" w14:textId="44F77A19" w:rsidR="00BC644A" w:rsidRPr="0009252A" w:rsidRDefault="00273910" w:rsidP="00826170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11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2C339390" w14:textId="77777777" w:rsidR="00BC644A" w:rsidRPr="003615D5" w:rsidRDefault="00273910" w:rsidP="00D27347">
      <w:pPr>
        <w:pStyle w:val="Akapitzlist"/>
        <w:numPr>
          <w:ilvl w:val="0"/>
          <w:numId w:val="24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3615D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wewnętrzne przekazywane są w postaci:</w:t>
      </w:r>
    </w:p>
    <w:p w14:paraId="51B0C112" w14:textId="77777777" w:rsidR="00BC644A" w:rsidRPr="003615D5" w:rsidRDefault="00273910" w:rsidP="00D27347">
      <w:pPr>
        <w:pStyle w:val="Akapitzlist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3615D5">
        <w:rPr>
          <w:rFonts w:ascii="Times New Roman" w:eastAsia="Times New Roman" w:hAnsi="Times New Roman" w:cs="Times New Roman"/>
          <w:sz w:val="24"/>
          <w:szCs w:val="24"/>
          <w:lang w:eastAsia="pl-PL"/>
        </w:rPr>
        <w:t>ustnej,</w:t>
      </w:r>
    </w:p>
    <w:p w14:paraId="110F104D" w14:textId="50991042" w:rsidR="00D242FA" w:rsidRPr="00D242FA" w:rsidRDefault="00273910" w:rsidP="00D27347">
      <w:pPr>
        <w:pStyle w:val="Akapitzlist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361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pisemnej, w zamkniętych kopertach, w </w:t>
      </w:r>
      <w:r w:rsidR="00D242FA"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 Obsługi Interesanta Starostwa Powiatowego w Turku, z podaniem adresu korespondencyjnego lub pocztą elektroniczną na adres naruszenia@turek.starostwo.gov.pl.</w:t>
      </w:r>
    </w:p>
    <w:p w14:paraId="7F64869F" w14:textId="7D526C5D" w:rsidR="00D242FA" w:rsidRPr="00D242FA" w:rsidRDefault="003615D5" w:rsidP="00D27347">
      <w:pPr>
        <w:pStyle w:val="Akapitzlist"/>
        <w:numPr>
          <w:ilvl w:val="0"/>
          <w:numId w:val="24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</w:t>
      </w:r>
      <w:r w:rsidR="00D242F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wewnętrzne w postaci pisemnej </w:t>
      </w:r>
      <w:r w:rsidR="00D242FA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przekazywane </w:t>
      </w:r>
      <w:r w:rsidR="00D242FA">
        <w:rPr>
          <w:rFonts w:ascii="Times New Roman" w:eastAsia="Times New Roman" w:hAnsi="Times New Roman" w:cs="Times New Roman"/>
          <w:sz w:val="24"/>
          <w:szCs w:val="24"/>
          <w:lang w:eastAsia="pl-PL"/>
        </w:rPr>
        <w:t>na formularzu, którego wzór określa załącznik nr 1 do regulaminu.</w:t>
      </w:r>
    </w:p>
    <w:p w14:paraId="2F229C10" w14:textId="23237CB8" w:rsidR="00D242FA" w:rsidRPr="00D242FA" w:rsidRDefault="00D242FA" w:rsidP="00D27347">
      <w:pPr>
        <w:pStyle w:val="Akapitzlist"/>
        <w:numPr>
          <w:ilvl w:val="0"/>
          <w:numId w:val="24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przyjęcia zgłoszenia wewnętrznego w postaci ustnej osoba przyjmująca zgłoszenie sporządza protokół, zawierający w szczególności:</w:t>
      </w:r>
    </w:p>
    <w:p w14:paraId="55300B86" w14:textId="69A49497" w:rsidR="00D242FA" w:rsidRPr="00D242FA" w:rsidRDefault="00D242FA" w:rsidP="00D27347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sporządzenia protokołu,</w:t>
      </w:r>
    </w:p>
    <w:p w14:paraId="1C916E18" w14:textId="17619D09" w:rsidR="00D242FA" w:rsidRPr="00D242FA" w:rsidRDefault="00711460" w:rsidP="00D27347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i stanowisko służbowe</w:t>
      </w:r>
      <w:r w:rsidR="00D24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przyjmującej zgłoszenie,</w:t>
      </w:r>
    </w:p>
    <w:p w14:paraId="2F5D031E" w14:textId="12382777" w:rsidR="00D242FA" w:rsidRPr="001043D4" w:rsidRDefault="00273910" w:rsidP="00D27347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361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datę naruszenia </w:t>
      </w:r>
      <w:r w:rsidR="00D24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</w:t>
      </w:r>
      <w:r w:rsidRPr="003615D5">
        <w:rPr>
          <w:rFonts w:ascii="Times New Roman" w:eastAsia="Times New Roman" w:hAnsi="Times New Roman" w:cs="Times New Roman"/>
          <w:sz w:val="24"/>
          <w:szCs w:val="24"/>
          <w:lang w:eastAsia="pl-PL"/>
        </w:rPr>
        <w:t>(jeżeli jest znana),</w:t>
      </w:r>
    </w:p>
    <w:p w14:paraId="5EBC315D" w14:textId="74BE93A0" w:rsidR="00711460" w:rsidRPr="00D242FA" w:rsidRDefault="00711460" w:rsidP="00711460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3615D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dotyczącą naruszenia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F55572" w14:textId="158A8733" w:rsidR="001043D4" w:rsidRPr="00D242FA" w:rsidRDefault="001043D4" w:rsidP="00D27347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uprawdopodabniające naruszenie prawa,</w:t>
      </w:r>
    </w:p>
    <w:p w14:paraId="53046998" w14:textId="77777777" w:rsidR="00D242FA" w:rsidRPr="00D242FA" w:rsidRDefault="00273910" w:rsidP="00D27347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3615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 osoby przyjmującej zgłoszenie.</w:t>
      </w:r>
    </w:p>
    <w:p w14:paraId="570DE32F" w14:textId="61068AB7" w:rsidR="00BC644A" w:rsidRPr="003615D5" w:rsidRDefault="00273910" w:rsidP="00D27347">
      <w:pPr>
        <w:pStyle w:val="Akapitzlist"/>
        <w:numPr>
          <w:ilvl w:val="0"/>
          <w:numId w:val="24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3615D5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zgodą sygnalisty, protokół może zawierać również dane osobowe sygnalisty, w tym adres do kontaktu.</w:t>
      </w:r>
    </w:p>
    <w:p w14:paraId="5D4FAB36" w14:textId="070EA6E7" w:rsidR="00BC644A" w:rsidRPr="003615D5" w:rsidRDefault="00273910" w:rsidP="00D27347">
      <w:pPr>
        <w:pStyle w:val="Akapitzlist"/>
        <w:numPr>
          <w:ilvl w:val="0"/>
          <w:numId w:val="24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3615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przekazania zgłoszenia wewnętrznego pocztą elektroniczną</w:t>
      </w:r>
      <w:r w:rsidR="00D242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61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adresem do kontaktu z sygnalistą jest adres poczty elektronicznej z którego przekazano zgłoszenie, chyba, że adresu takiego nie da się ustalić albo w treści zgłoszenia wskazano inny adres.</w:t>
      </w:r>
    </w:p>
    <w:p w14:paraId="1601F376" w14:textId="52F0391A" w:rsidR="00902B8B" w:rsidRPr="00EF3512" w:rsidRDefault="00902B8B" w:rsidP="00D27347">
      <w:pPr>
        <w:pStyle w:val="Standard"/>
        <w:numPr>
          <w:ilvl w:val="0"/>
          <w:numId w:val="24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naruszeniach prawa zgłaszane anonimowo nie są </w:t>
      </w:r>
      <w:r w:rsidR="002848CA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D6A070" w14:textId="77777777" w:rsidR="00EF3512" w:rsidRDefault="00EF3512" w:rsidP="00152A04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4E3E7" w14:textId="0B0009D4" w:rsidR="00152A04" w:rsidRPr="00EF3512" w:rsidRDefault="00152A04" w:rsidP="00EF3512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21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5DB0DAB" w14:textId="292202F1" w:rsidR="00152A04" w:rsidRDefault="00152A04" w:rsidP="00D27347">
      <w:pPr>
        <w:pStyle w:val="Standard"/>
        <w:numPr>
          <w:ilvl w:val="0"/>
          <w:numId w:val="2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przyjmująca zgłoszenie wewnętrzne zobowiązana jest potwierdzić sygnaliście przyjęcie zgłoszenia w terminie 7 dni od jego otrzymania, chyba że sygnalista nie podał adresu do kontaktu, na który należy przekazać potwierdzenie.</w:t>
      </w:r>
    </w:p>
    <w:p w14:paraId="25BD1B00" w14:textId="3D02D00A" w:rsidR="00152A04" w:rsidRDefault="00152A04" w:rsidP="00D27347">
      <w:pPr>
        <w:pStyle w:val="Standard"/>
        <w:numPr>
          <w:ilvl w:val="0"/>
          <w:numId w:val="2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przyjęcia zgłoszenia zawiera co najmniej datę przyjęcia zgłoszenia oraz dane kontaktowe Komisji.</w:t>
      </w:r>
    </w:p>
    <w:p w14:paraId="32732DC1" w14:textId="634A85FB" w:rsidR="00EF3512" w:rsidRDefault="00EF3512" w:rsidP="00D27347">
      <w:pPr>
        <w:pStyle w:val="Standard"/>
        <w:numPr>
          <w:ilvl w:val="0"/>
          <w:numId w:val="2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przyjęciu zgłoszenia, osoba przyjmująca zgłoszenia przekazuje zgłoszenie Komisji.</w:t>
      </w:r>
    </w:p>
    <w:p w14:paraId="1C6E674B" w14:textId="77777777" w:rsidR="00A90CF1" w:rsidRDefault="00A90CF1" w:rsidP="00A90CF1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83C99" w14:textId="38C48571" w:rsidR="00A90CF1" w:rsidRDefault="00A90CF1" w:rsidP="00CD6AB1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6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III. </w:t>
      </w:r>
      <w:r w:rsidR="000D20A5" w:rsidRPr="00CD6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wyjaśniające oraz działania następcze</w:t>
      </w:r>
      <w:r w:rsidRPr="00CD6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43A3F13" w14:textId="77777777" w:rsidR="00CD6AB1" w:rsidRDefault="00CD6AB1" w:rsidP="00CD6AB1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0F8AAE" w14:textId="7610CD71" w:rsidR="00CD6AB1" w:rsidRPr="00CD6AB1" w:rsidRDefault="00CD6AB1" w:rsidP="00CD6AB1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21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51ABC80" w14:textId="079332CD" w:rsidR="00DF7A34" w:rsidRDefault="00DF7A34" w:rsidP="00D27347">
      <w:pPr>
        <w:pStyle w:val="Standard"/>
        <w:numPr>
          <w:ilvl w:val="0"/>
          <w:numId w:val="30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AC62C4"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zgłoszenia, przewodniczący Komisji wpisuje zgłoszenie do rejestru zgłosze</w:t>
      </w:r>
      <w:r w:rsidR="006A6EF8">
        <w:rPr>
          <w:rFonts w:ascii="Times New Roman" w:eastAsia="Times New Roman" w:hAnsi="Times New Roman" w:cs="Times New Roman"/>
          <w:sz w:val="24"/>
          <w:szCs w:val="24"/>
          <w:lang w:eastAsia="pl-PL"/>
        </w:rPr>
        <w:t>ń, którego wzór określa załącznik nr 2 do regulaminu</w:t>
      </w:r>
      <w:r w:rsidR="00AC6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wyznacza termin jej posiedzenia celem podjęcia działań następczych.</w:t>
      </w:r>
    </w:p>
    <w:p w14:paraId="3534D5F6" w14:textId="72B037B9" w:rsidR="00AC62C4" w:rsidRDefault="00AC62C4" w:rsidP="00D27347">
      <w:pPr>
        <w:pStyle w:val="Standard"/>
        <w:numPr>
          <w:ilvl w:val="0"/>
          <w:numId w:val="30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</w:t>
      </w:r>
      <w:r w:rsidR="00CD6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podejmuje, z zachowaniem należytej staranności, działania następcze, w szczególności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weryfikacji zgłoszenia wewnętrznego, komunikuje się z sygnalistą</w:t>
      </w:r>
      <w:r w:rsidR="00CD6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występuje o dodatkowe informacje.</w:t>
      </w:r>
    </w:p>
    <w:p w14:paraId="7DC6DB7C" w14:textId="6E9A688F" w:rsidR="00EF3512" w:rsidRDefault="00AC62C4" w:rsidP="00D27347">
      <w:pPr>
        <w:pStyle w:val="Standard"/>
        <w:numPr>
          <w:ilvl w:val="0"/>
          <w:numId w:val="30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AB1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zgłoszenia obejmuje w szczególności ocenę prawdziwości informacji o naruszenia</w:t>
      </w:r>
      <w:r w:rsidR="00491032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CD6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prawa, przedstawionych w zgłoszeniu</w:t>
      </w:r>
      <w:r w:rsidR="00CD6A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3D4090" w14:textId="74626617" w:rsidR="009D580D" w:rsidRDefault="009D580D" w:rsidP="00D27347">
      <w:pPr>
        <w:pStyle w:val="Standard"/>
        <w:numPr>
          <w:ilvl w:val="0"/>
          <w:numId w:val="30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postępowania wyjaśniającego Komisja:</w:t>
      </w:r>
    </w:p>
    <w:p w14:paraId="192E9FC8" w14:textId="7DF37983" w:rsidR="009D580D" w:rsidRDefault="009D580D" w:rsidP="00D27347">
      <w:pPr>
        <w:pStyle w:val="Standard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przekazuje informację o dokonanych ustaleniach Staroście, a jeśli informacja o naruszeniu prawa dotyczy Starosty – przewodniczącemu Rady Powiatu Tureckiego,</w:t>
      </w:r>
    </w:p>
    <w:p w14:paraId="64FC1333" w14:textId="13550851" w:rsidR="009D580D" w:rsidRDefault="009D580D" w:rsidP="00D27347">
      <w:pPr>
        <w:pStyle w:val="Standard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sygnaliście, nie później niż w terminie 3 miesięcy od dnia potwierdzenia przyjęcia zgłoszenia wewnętrznego lub – w przypadku nieprzekazania potwierdzenia, o którym mowa w § 4 ust. 1 – 3 miesięcy od upływu 7 dni od dnia dokonania zgłoszenia wewnętrznego, informację zwrotną, chyba że sygnalista nie podał adresu do kontaktu, na który należy przekazać informację zwrotną.</w:t>
      </w:r>
    </w:p>
    <w:p w14:paraId="1CAB9171" w14:textId="4E8538D6" w:rsidR="00BC644A" w:rsidRPr="0009252A" w:rsidRDefault="00BC644A" w:rsidP="0009252A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3D5C4765" w14:textId="4A1DC20A" w:rsidR="0016594F" w:rsidRDefault="0016594F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IV. </w:t>
      </w:r>
      <w:r w:rsidR="006D1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Przetwarzanie i ochrona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anych osobowych</w:t>
      </w:r>
      <w:r w:rsidR="006D1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8C2C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przechowywanie dokumentacji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1E04618" w14:textId="77777777" w:rsidR="0016594F" w:rsidRDefault="0016594F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F754EB" w14:textId="7142B6A7" w:rsidR="00BC644A" w:rsidRPr="0009252A" w:rsidRDefault="00273910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21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063F7127" w14:textId="2A1B1A90" w:rsidR="00BC644A" w:rsidRPr="0009252A" w:rsidRDefault="0016594F" w:rsidP="0009139B">
      <w:pPr>
        <w:pStyle w:val="Standard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przyjmująca zgłoszenie oraz członkowie Komisji mogą</w:t>
      </w:r>
      <w:r w:rsidR="00273910"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zbierać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3910"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przetwarzać dane osobowe osoby, której dotyczy zgłoszenie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73910"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273910" w:rsidRPr="0009252A">
        <w:rPr>
          <w:rFonts w:ascii="Times New Roman" w:hAnsi="Times New Roman" w:cs="Times New Roman"/>
          <w:sz w:val="24"/>
          <w:szCs w:val="24"/>
        </w:rPr>
        <w:t>w zakresie niezbędnym do przyjęcia zgłoszenia lub podjęcia ewentualnego działania następczego, nawet bez jej zgody. Dane osobowe, które nie mają znaczenia dla rozpatrywania zgłoszenia, nie są zbierane, a w razie przypadkowego zebrania są niezwłocznie usuwane.</w:t>
      </w:r>
    </w:p>
    <w:p w14:paraId="7B7984C1" w14:textId="065FF202" w:rsidR="00BC644A" w:rsidRPr="0009252A" w:rsidRDefault="004847E3" w:rsidP="0009139B">
      <w:pPr>
        <w:pStyle w:val="Standard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  <w:r w:rsidR="00273910"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upoważnia pisemnie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 przyjmującą zgłoszenia oraz </w:t>
      </w:r>
      <w:r w:rsidR="00273910"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3910"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Komisji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przez nich zadań wynikających z regulaminu</w:t>
      </w:r>
      <w:r w:rsidR="00273910"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Wzór upoważnienia stanowi załącznik nr </w:t>
      </w:r>
      <w:r w:rsidR="0049103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73910"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regulaminu.</w:t>
      </w:r>
    </w:p>
    <w:p w14:paraId="7FE6D213" w14:textId="159885A4" w:rsidR="00BC644A" w:rsidRPr="0031428C" w:rsidRDefault="00273910" w:rsidP="0031428C">
      <w:pPr>
        <w:pStyle w:val="Standard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upoważnione zgodnie z</w:t>
      </w:r>
      <w:r w:rsidR="00484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F21FC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obowiązane do zachowania tajemnicy</w:t>
      </w:r>
      <w:r w:rsid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stosowania </w:t>
      </w:r>
      <w:r w:rsidR="0031428C" w:rsidRP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</w:t>
      </w:r>
      <w:r w:rsid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31428C" w:rsidRP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 w:rsid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31428C" w:rsidRP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organizacyjn</w:t>
      </w:r>
      <w:r w:rsid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31428C" w:rsidRP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</w:t>
      </w:r>
      <w:r w:rsid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1428C" w:rsidRP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</w:t>
      </w:r>
      <w:r w:rsid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danych osobowych</w:t>
      </w:r>
      <w:r w:rsidR="0031428C" w:rsidRP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mając</w:t>
      </w:r>
      <w:r w:rsid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31428C" w:rsidRP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celu uniemożliwienie nieupoważnionym osobom uzyskanie dostępu do informacji objętych zgłoszeniem oraz zapewniając</w:t>
      </w:r>
      <w:r w:rsid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31428C" w:rsidRP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ochronę poufności tożsamości </w:t>
      </w:r>
      <w:r w:rsid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428C" w:rsidRPr="0031428C">
        <w:rPr>
          <w:rFonts w:ascii="Times New Roman" w:eastAsia="Times New Roman" w:hAnsi="Times New Roman" w:cs="Times New Roman"/>
          <w:sz w:val="24"/>
          <w:szCs w:val="24"/>
          <w:lang w:eastAsia="pl-PL"/>
        </w:rPr>
        <w:t>ygnalisty, osoby, której dotyczy zgłoszenie, oraz osoby trzeciej wskazanej w zgłoszeniu.</w:t>
      </w:r>
    </w:p>
    <w:p w14:paraId="1B53CA87" w14:textId="77777777" w:rsidR="008C2C81" w:rsidRDefault="008C2C81" w:rsidP="008C2C81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F8DCB" w14:textId="49B08749" w:rsidR="008C2C81" w:rsidRPr="008C2C81" w:rsidRDefault="008C2C81" w:rsidP="008C2C81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8C2C81">
        <w:rPr>
          <w:rFonts w:ascii="Times New Roman" w:hAnsi="Times New Roman" w:cs="Times New Roman"/>
          <w:b/>
          <w:bCs/>
        </w:rPr>
        <w:t xml:space="preserve">§ </w:t>
      </w:r>
      <w:r w:rsidR="00F21FCE">
        <w:rPr>
          <w:rFonts w:ascii="Times New Roman" w:hAnsi="Times New Roman" w:cs="Times New Roman"/>
          <w:b/>
          <w:bCs/>
        </w:rPr>
        <w:t>8</w:t>
      </w:r>
      <w:r w:rsidRPr="008C2C81">
        <w:rPr>
          <w:rFonts w:ascii="Times New Roman" w:hAnsi="Times New Roman" w:cs="Times New Roman"/>
          <w:b/>
          <w:bCs/>
        </w:rPr>
        <w:t>.</w:t>
      </w:r>
    </w:p>
    <w:p w14:paraId="55162DBE" w14:textId="77777777" w:rsidR="00BC644A" w:rsidRPr="0009252A" w:rsidRDefault="00273910" w:rsidP="00D27347">
      <w:pPr>
        <w:pStyle w:val="Standard"/>
        <w:numPr>
          <w:ilvl w:val="0"/>
          <w:numId w:val="37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objęte zgłoszeniem naruszenia prawa, w szczególności dotyczące tożsamości sygnalisty, osoby, której dotyczy zgłoszenie oraz osoby trzeciej wskazanej w zgłoszeniu:</w:t>
      </w:r>
    </w:p>
    <w:p w14:paraId="4EE5C231" w14:textId="7F074400" w:rsidR="00BC644A" w:rsidRPr="004847E3" w:rsidRDefault="00273910" w:rsidP="00D27347">
      <w:pPr>
        <w:pStyle w:val="Standard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7E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ich utrwalenia w formie materialnej- przechowywane są w zamkniętych pomieszczeniach lub szafkach do których dost</w:t>
      </w:r>
      <w:r w:rsidRPr="004847E3">
        <w:rPr>
          <w:rFonts w:ascii="Times New Roman" w:eastAsia="Cambria" w:hAnsi="Times New Roman" w:cs="Times New Roman"/>
          <w:sz w:val="24"/>
          <w:szCs w:val="24"/>
        </w:rPr>
        <w:t xml:space="preserve">ęp mają wyłącznie osoby upoważnione przez </w:t>
      </w:r>
      <w:r w:rsidR="00CD75E8">
        <w:rPr>
          <w:rFonts w:ascii="Times New Roman" w:eastAsia="Cambria" w:hAnsi="Times New Roman" w:cs="Times New Roman"/>
          <w:sz w:val="24"/>
          <w:szCs w:val="24"/>
        </w:rPr>
        <w:t>Starostę</w:t>
      </w:r>
      <w:r w:rsidRPr="004847E3">
        <w:rPr>
          <w:rFonts w:ascii="Times New Roman" w:eastAsia="Cambria" w:hAnsi="Times New Roman" w:cs="Times New Roman"/>
          <w:sz w:val="24"/>
          <w:szCs w:val="24"/>
        </w:rPr>
        <w:t>,</w:t>
      </w:r>
    </w:p>
    <w:p w14:paraId="0AD9E694" w14:textId="61F7B4EE" w:rsidR="004847E3" w:rsidRPr="004847E3" w:rsidRDefault="00273910" w:rsidP="00D27347">
      <w:pPr>
        <w:pStyle w:val="Standard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7E3">
        <w:rPr>
          <w:rFonts w:ascii="Times New Roman" w:eastAsia="Cambria" w:hAnsi="Times New Roman" w:cs="Times New Roman"/>
          <w:sz w:val="24"/>
          <w:szCs w:val="24"/>
        </w:rPr>
        <w:t xml:space="preserve">w przypadku ich utrwalenia w formie niematerialnej- przechowywane są na urządzeniach lub nośnikach do, których dostęp mają osoby upoważnione na piśmie przez </w:t>
      </w:r>
      <w:r w:rsidR="00CD75E8">
        <w:rPr>
          <w:rFonts w:ascii="Times New Roman" w:eastAsia="Cambria" w:hAnsi="Times New Roman" w:cs="Times New Roman"/>
          <w:sz w:val="24"/>
          <w:szCs w:val="24"/>
        </w:rPr>
        <w:t>Starostę</w:t>
      </w:r>
      <w:r w:rsidRPr="004847E3">
        <w:rPr>
          <w:rFonts w:ascii="Times New Roman" w:eastAsia="Cambria" w:hAnsi="Times New Roman" w:cs="Times New Roman"/>
          <w:sz w:val="24"/>
          <w:szCs w:val="24"/>
        </w:rPr>
        <w:t>, zabezpieczonych hasłem</w:t>
      </w:r>
      <w:r w:rsidR="004847E3">
        <w:rPr>
          <w:rFonts w:ascii="Times New Roman" w:eastAsia="Cambria" w:hAnsi="Times New Roman" w:cs="Times New Roman"/>
          <w:sz w:val="24"/>
          <w:szCs w:val="24"/>
        </w:rPr>
        <w:t>,</w:t>
      </w:r>
    </w:p>
    <w:p w14:paraId="28EA9B58" w14:textId="3F67EBCC" w:rsidR="00BC644A" w:rsidRDefault="004847E3" w:rsidP="00A20DD2">
      <w:pPr>
        <w:pStyle w:val="Standard"/>
        <w:shd w:val="clear" w:color="auto" w:fill="FFFFFF"/>
        <w:spacing w:after="0"/>
        <w:ind w:left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847E3">
        <w:rPr>
          <w:rFonts w:ascii="Times New Roman" w:eastAsia="Cambria" w:hAnsi="Times New Roman" w:cs="Times New Roman"/>
          <w:sz w:val="24"/>
          <w:szCs w:val="24"/>
        </w:rPr>
        <w:t>- z</w:t>
      </w:r>
      <w:r w:rsidR="00273910" w:rsidRPr="004847E3">
        <w:rPr>
          <w:rFonts w:ascii="Times New Roman" w:eastAsia="Cambria" w:hAnsi="Times New Roman" w:cs="Times New Roman"/>
          <w:sz w:val="24"/>
          <w:szCs w:val="24"/>
        </w:rPr>
        <w:t>godnie z polityką bezpieczeństwa</w:t>
      </w:r>
      <w:r w:rsidR="0088785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97470">
        <w:rPr>
          <w:rFonts w:ascii="Times New Roman" w:eastAsia="Cambria" w:hAnsi="Times New Roman" w:cs="Times New Roman"/>
          <w:sz w:val="24"/>
          <w:szCs w:val="24"/>
        </w:rPr>
        <w:t xml:space="preserve">przetwarzania </w:t>
      </w:r>
      <w:r w:rsidR="0088785B">
        <w:rPr>
          <w:rFonts w:ascii="Times New Roman" w:eastAsia="Cambria" w:hAnsi="Times New Roman" w:cs="Times New Roman"/>
          <w:sz w:val="24"/>
          <w:szCs w:val="24"/>
        </w:rPr>
        <w:t>danych osobowych w Starostwie Powiatowym w Turku</w:t>
      </w:r>
      <w:r w:rsidR="00273910" w:rsidRPr="004847E3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7A7F0EA4" w14:textId="62D62CC6" w:rsidR="008C2C81" w:rsidRDefault="00A20DD2" w:rsidP="00D27347">
      <w:pPr>
        <w:pStyle w:val="Standard"/>
        <w:numPr>
          <w:ilvl w:val="0"/>
          <w:numId w:val="37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przechowuje dokumentację dotyczącą zgłoszeń:</w:t>
      </w:r>
    </w:p>
    <w:p w14:paraId="1AC497AE" w14:textId="7CD866DA" w:rsidR="00A20DD2" w:rsidRDefault="00A20DD2" w:rsidP="00D27347">
      <w:pPr>
        <w:pStyle w:val="Standard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oraz dokumenty zgromadzone w toku postępowania wyjaśniającego, inne niż dokumenty robocze – przez okres 3 lat licząc od zakończenia roku kalendarzowego, w którym zakończono działania następcze lub po zakończeniu postępowań zainicjowanych tymi działaniami,</w:t>
      </w:r>
    </w:p>
    <w:p w14:paraId="39D850DA" w14:textId="3C0B26B6" w:rsidR="00A20DD2" w:rsidRDefault="00A20DD2" w:rsidP="00D27347">
      <w:pPr>
        <w:pStyle w:val="Standard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robocze – przez okres do zakończenia postępowania wyjaśniającego.</w:t>
      </w:r>
    </w:p>
    <w:p w14:paraId="715E80DD" w14:textId="2431EEF0" w:rsidR="00F91C8A" w:rsidRPr="00A20DD2" w:rsidRDefault="00F91C8A" w:rsidP="00D27347">
      <w:pPr>
        <w:pStyle w:val="Standard"/>
        <w:numPr>
          <w:ilvl w:val="0"/>
          <w:numId w:val="37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upływie okresów, o których mowa w ust. 2, dokumenty są niezwłocznie trwale usuwane bądź niszczone, w sposób umożliwiający odtworzenie, chyba że obowiązek ich </w:t>
      </w:r>
      <w:r w:rsidR="00F21FCE">
        <w:rPr>
          <w:rFonts w:ascii="Times New Roman" w:hAnsi="Times New Roman" w:cs="Times New Roman"/>
          <w:sz w:val="24"/>
          <w:szCs w:val="24"/>
        </w:rPr>
        <w:t xml:space="preserve">dalszego </w:t>
      </w:r>
      <w:r>
        <w:rPr>
          <w:rFonts w:ascii="Times New Roman" w:hAnsi="Times New Roman" w:cs="Times New Roman"/>
          <w:sz w:val="24"/>
          <w:szCs w:val="24"/>
        </w:rPr>
        <w:t>przechowywania wynika z powszechnie obowiązujących przepisów prawa.</w:t>
      </w:r>
    </w:p>
    <w:p w14:paraId="4B563D15" w14:textId="5D3EC76A" w:rsidR="00BC644A" w:rsidRPr="0009252A" w:rsidRDefault="00BC644A" w:rsidP="0009252A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6350752" w14:textId="11CE4AD8" w:rsidR="00D27347" w:rsidRDefault="00D27347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21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D853785" w14:textId="55CBEDB0" w:rsidR="00D27347" w:rsidRDefault="00D27347" w:rsidP="00D27347">
      <w:pPr>
        <w:pStyle w:val="Standard"/>
        <w:numPr>
          <w:ilvl w:val="0"/>
          <w:numId w:val="40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rejestr zgłoszeń wewnętrznych</w:t>
      </w:r>
      <w:r w:rsidR="001C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wzór określa załącznik nr 2 do </w:t>
      </w:r>
      <w:r w:rsidR="0047629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86FE4A" w14:textId="106AA48C" w:rsidR="00D27347" w:rsidRDefault="00D27347" w:rsidP="00D27347">
      <w:pPr>
        <w:pStyle w:val="Standard"/>
        <w:numPr>
          <w:ilvl w:val="0"/>
          <w:numId w:val="40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zgłoszeń wewnętrznych prowadzony jest w postaci pisemnej w formie papierowej bądź elektronicznej</w:t>
      </w:r>
      <w:r w:rsidR="00331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zabezpieczony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sposób określony w § </w:t>
      </w:r>
      <w:r w:rsidR="00F21FC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24C16ECB" w14:textId="65DAE519" w:rsidR="00D27347" w:rsidRPr="00BB6945" w:rsidRDefault="00D27347" w:rsidP="00D27347">
      <w:pPr>
        <w:pStyle w:val="Standard"/>
        <w:numPr>
          <w:ilvl w:val="0"/>
          <w:numId w:val="40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BB694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zgromadzonych w rejestrze jest Starosta.</w:t>
      </w:r>
    </w:p>
    <w:p w14:paraId="2BC420C3" w14:textId="3BD194F1" w:rsidR="00D27347" w:rsidRPr="00F21FCE" w:rsidRDefault="00D27347" w:rsidP="00D27347">
      <w:pPr>
        <w:pStyle w:val="Standard"/>
        <w:numPr>
          <w:ilvl w:val="0"/>
          <w:numId w:val="40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 w:rsidRPr="00BB6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w rejestrze zgłoszeń wewnętrznych są przechowane przez okres </w:t>
      </w:r>
      <w:r w:rsidR="00331B7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B6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 dnia przyjęcia zgłoszenia.</w:t>
      </w:r>
    </w:p>
    <w:p w14:paraId="7534E6CF" w14:textId="0DD4EF25" w:rsidR="00F21FCE" w:rsidRPr="00BB6945" w:rsidRDefault="00F21FCE" w:rsidP="00D27347">
      <w:pPr>
        <w:pStyle w:val="Standard"/>
        <w:numPr>
          <w:ilvl w:val="0"/>
          <w:numId w:val="40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zgłoszeń wewnętrznych przechowywany jest w Wydziale Organizacyjnym Starostwa.</w:t>
      </w:r>
    </w:p>
    <w:p w14:paraId="1450814B" w14:textId="77777777" w:rsidR="00D27347" w:rsidRDefault="00D27347" w:rsidP="00D27347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BFBA8" w14:textId="430450E8" w:rsidR="00D27347" w:rsidRPr="00D27347" w:rsidRDefault="00D27347" w:rsidP="00D27347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V. Zgłoszenia zewnętrzne.</w:t>
      </w:r>
    </w:p>
    <w:p w14:paraId="69E4EF16" w14:textId="77777777" w:rsidR="00D27347" w:rsidRDefault="00D27347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E26ECE" w14:textId="5427FFA6" w:rsidR="00D27347" w:rsidRDefault="00D27347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35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5947162" w14:textId="2C733EB3" w:rsidR="00D27347" w:rsidRPr="00D27347" w:rsidRDefault="00D27347" w:rsidP="00D27347">
      <w:pPr>
        <w:pStyle w:val="Standard"/>
        <w:numPr>
          <w:ilvl w:val="0"/>
          <w:numId w:val="41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ygnalista ma prawo skierować zgłoszenie wprost do właściwych organów publicznych oraz instytucji, organów lub jednostek organizacyjnych Unii Europejskiej. W szczególności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ygnalista może dokonać zgłoszenia zewnętrznego bez uprzedniego dokonania zgłoszenia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wewnętrznego 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regulaminu lub 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innego zgłoszenia wewnętrznego.</w:t>
      </w:r>
    </w:p>
    <w:p w14:paraId="7E4B461F" w14:textId="77777777" w:rsidR="00D27347" w:rsidRDefault="00D27347" w:rsidP="00D27347">
      <w:pPr>
        <w:pStyle w:val="Standard"/>
        <w:numPr>
          <w:ilvl w:val="0"/>
          <w:numId w:val="41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przyjmującymi zgłoszenia zewnętrzne są w szczególności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ACE89B3" w14:textId="28CE1A82" w:rsidR="00D27347" w:rsidRPr="00D27347" w:rsidRDefault="00D27347" w:rsidP="00D27347">
      <w:pPr>
        <w:pStyle w:val="Standard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Praw Obywatelskich – jako organ centralny, oraz następujące podmioty publiczne:</w:t>
      </w:r>
    </w:p>
    <w:p w14:paraId="6FA6C72E" w14:textId="3C4AC731" w:rsidR="00D27347" w:rsidRPr="00D27347" w:rsidRDefault="00D27347" w:rsidP="00D27347">
      <w:pPr>
        <w:pStyle w:val="Standard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rgany ścigania, w tym właściwe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policji oraz prokuratury,</w:t>
      </w:r>
    </w:p>
    <w:p w14:paraId="6C343156" w14:textId="0B0E40F1" w:rsidR="00D27347" w:rsidRPr="00D27347" w:rsidRDefault="00D27347" w:rsidP="00D27347">
      <w:pPr>
        <w:pStyle w:val="Standard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Najwyższa Izba Kontroli,</w:t>
      </w:r>
    </w:p>
    <w:p w14:paraId="29559360" w14:textId="3CDE20E9" w:rsidR="00D27347" w:rsidRPr="00D27347" w:rsidRDefault="00D27347" w:rsidP="00D27347">
      <w:pPr>
        <w:pStyle w:val="Standard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Urzędu Ochrony Konkurencji i Konsumentów,</w:t>
      </w:r>
    </w:p>
    <w:p w14:paraId="53038957" w14:textId="1BC873BA" w:rsidR="00D27347" w:rsidRPr="00D27347" w:rsidRDefault="00D27347" w:rsidP="00D27347">
      <w:pPr>
        <w:pStyle w:val="Standard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Urzędu Ochrony Danych Osobowych,</w:t>
      </w:r>
    </w:p>
    <w:p w14:paraId="49B8A2AD" w14:textId="652A82D2" w:rsidR="00D27347" w:rsidRPr="00D27347" w:rsidRDefault="00D27347" w:rsidP="00D27347">
      <w:pPr>
        <w:pStyle w:val="Standard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łaściwe jednostki inspekcji pracy,</w:t>
      </w:r>
    </w:p>
    <w:p w14:paraId="4B45990B" w14:textId="2AE9AF6C" w:rsidR="00D27347" w:rsidRPr="00D27347" w:rsidRDefault="00D27347" w:rsidP="00D27347">
      <w:pPr>
        <w:pStyle w:val="Standard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Nadzoru Finansowego,</w:t>
      </w:r>
    </w:p>
    <w:p w14:paraId="480D1ECD" w14:textId="08D3C24A" w:rsidR="00D27347" w:rsidRPr="00D27347" w:rsidRDefault="00D27347" w:rsidP="00D27347">
      <w:pPr>
        <w:pStyle w:val="Standard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Komunikacji Elektronicznej,</w:t>
      </w:r>
    </w:p>
    <w:p w14:paraId="3A637637" w14:textId="3ED14FC0" w:rsidR="00D27347" w:rsidRPr="00D27347" w:rsidRDefault="00D27347" w:rsidP="00D27347">
      <w:pPr>
        <w:pStyle w:val="Standard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Instytucje, organy lub jednostki organizacyjne Unii Europejskiej, w tym:</w:t>
      </w:r>
    </w:p>
    <w:p w14:paraId="14BAEA5C" w14:textId="7EED3B6F" w:rsidR="00D27347" w:rsidRPr="00D27347" w:rsidRDefault="00D27347" w:rsidP="00D27347">
      <w:pPr>
        <w:pStyle w:val="Standard"/>
        <w:numPr>
          <w:ilvl w:val="0"/>
          <w:numId w:val="4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 Urząd ds. Zwalczania Nadużyć Finansowych,</w:t>
      </w:r>
    </w:p>
    <w:p w14:paraId="61BD7EBF" w14:textId="6E0E047D" w:rsidR="00D27347" w:rsidRPr="00D27347" w:rsidRDefault="00D27347" w:rsidP="00D27347">
      <w:pPr>
        <w:pStyle w:val="Standard"/>
        <w:numPr>
          <w:ilvl w:val="0"/>
          <w:numId w:val="4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 Trybunał Obrachunkowy,</w:t>
      </w:r>
    </w:p>
    <w:p w14:paraId="3DB44F7C" w14:textId="2ACF104B" w:rsidR="00D27347" w:rsidRPr="00D27347" w:rsidRDefault="00D27347" w:rsidP="00D27347">
      <w:pPr>
        <w:pStyle w:val="Standard"/>
        <w:numPr>
          <w:ilvl w:val="0"/>
          <w:numId w:val="4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Europejska.</w:t>
      </w:r>
    </w:p>
    <w:p w14:paraId="495A29AE" w14:textId="448B6DDA" w:rsidR="00D27347" w:rsidRPr="00D27347" w:rsidRDefault="00D27347" w:rsidP="00D27347">
      <w:pPr>
        <w:pStyle w:val="Standard"/>
        <w:numPr>
          <w:ilvl w:val="0"/>
          <w:numId w:val="41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zewnętrzne </w:t>
      </w:r>
      <w:r w:rsidR="00331B7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dokonywane jest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następujących reguł:</w:t>
      </w:r>
    </w:p>
    <w:p w14:paraId="22FDC5B0" w14:textId="70D4D1B7" w:rsidR="00D27347" w:rsidRPr="00D27347" w:rsidRDefault="00D27347" w:rsidP="00D27347">
      <w:pPr>
        <w:pStyle w:val="Standard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zewnętrzne może być dokonane ustnie lub w postaci papierowej lub elektronicznej,</w:t>
      </w:r>
    </w:p>
    <w:p w14:paraId="7C95C3BB" w14:textId="243B125E" w:rsidR="00D27347" w:rsidRPr="00D27347" w:rsidRDefault="00D27347" w:rsidP="00D27347">
      <w:pPr>
        <w:pStyle w:val="Standard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Rzecznik Praw Obywatelskich oraz </w:t>
      </w:r>
      <w:r w:rsidR="00331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wymienione w ust. 2 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są odrębnymi administratorami w zakresie danych osobowych podanych w zgłoszeniu zewnętrznym, które zostało przyjęte przez te organy,</w:t>
      </w:r>
    </w:p>
    <w:p w14:paraId="720DF568" w14:textId="1A6F00EA" w:rsidR="00D27347" w:rsidRPr="00D27347" w:rsidRDefault="00D27347" w:rsidP="00D27347">
      <w:pPr>
        <w:pStyle w:val="Standard"/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zgłoszeń zewnętrznych określa Procedura przyjmowania zgłoszeń zewnętrznych przyjęta w danym podmiocie oraz dostępna na jego stronie internetowej danego podmiotu.</w:t>
      </w:r>
    </w:p>
    <w:p w14:paraId="24BB4A1C" w14:textId="77777777" w:rsidR="00D27347" w:rsidRDefault="00D27347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E4835A" w14:textId="4595375F" w:rsidR="00F258D0" w:rsidRDefault="00F258D0" w:rsidP="0009252A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VI. Postanowienie końcowe.</w:t>
      </w:r>
    </w:p>
    <w:p w14:paraId="46723EB9" w14:textId="3D78BAE7" w:rsidR="00BC644A" w:rsidRPr="0009252A" w:rsidRDefault="00273910" w:rsidP="0009252A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092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1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</w:t>
      </w:r>
    </w:p>
    <w:p w14:paraId="27DD0EDC" w14:textId="77777777" w:rsidR="00BC644A" w:rsidRDefault="00273910" w:rsidP="00F258D0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52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stosuje się przepisy Ustawy.</w:t>
      </w:r>
    </w:p>
    <w:p w14:paraId="4B8E3A86" w14:textId="77777777" w:rsidR="00476299" w:rsidRDefault="00476299" w:rsidP="00F258D0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67B3A" w14:textId="77777777" w:rsidR="00476299" w:rsidRPr="0009252A" w:rsidRDefault="00476299" w:rsidP="00F258D0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62F72B4F" w14:textId="77777777" w:rsidR="00BC644A" w:rsidRPr="0009252A" w:rsidRDefault="00BC644A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047089B" w14:textId="4E3472D4" w:rsidR="00476299" w:rsidRDefault="00476299" w:rsidP="00476299">
      <w:pPr>
        <w:pStyle w:val="Standard"/>
        <w:spacing w:after="0"/>
        <w:ind w:left="6372"/>
        <w:jc w:val="both"/>
        <w:rPr>
          <w:rFonts w:ascii="Times New Roman" w:hAnsi="Times New Roman" w:cs="Times New Roman"/>
        </w:rPr>
      </w:pPr>
      <w:bookmarkStart w:id="1" w:name="_Hlk180152957"/>
      <w:r>
        <w:rPr>
          <w:rFonts w:ascii="Times New Roman" w:hAnsi="Times New Roman" w:cs="Times New Roman"/>
        </w:rPr>
        <w:t xml:space="preserve">     STAROSTA                                    /-/  Jan Smak                                                                                                       </w:t>
      </w:r>
    </w:p>
    <w:p w14:paraId="6925CCE1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bookmarkEnd w:id="1"/>
    <w:p w14:paraId="146BB86D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A4C53DD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525B5B6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5E6535B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918BC76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015DFE4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8359B42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C47BF02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E5E62F0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CF497DB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B4740F7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B5E57D4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DA761B7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81EEC67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A9D815C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938A9E9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8E50D78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844261A" w14:textId="77777777" w:rsidR="00F258D0" w:rsidRDefault="00F258D0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C1C51E8" w14:textId="77777777" w:rsidR="008B3B35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59B38C8" w14:textId="77777777" w:rsidR="008B3B35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856C6BF" w14:textId="77777777" w:rsidR="008B3B35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56C44C4" w14:textId="77777777" w:rsidR="008B3B35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4F1CBA4" w14:textId="77777777" w:rsidR="008B3B35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F72985A" w14:textId="77777777" w:rsidR="008B3B35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27C4EEC" w14:textId="77777777" w:rsidR="008B3B35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552696B" w14:textId="77777777" w:rsidR="008B3B35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3F10D6A" w14:textId="77777777" w:rsidR="008B3B35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463CD2A" w14:textId="77777777" w:rsidR="008B3B35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A498A98" w14:textId="77777777" w:rsidR="008B3B35" w:rsidRPr="0009252A" w:rsidRDefault="008B3B35" w:rsidP="0009252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sectPr w:rsidR="008B3B35" w:rsidRPr="0009252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5156" w14:textId="77777777" w:rsidR="00273910" w:rsidRDefault="00273910">
      <w:pPr>
        <w:spacing w:after="0"/>
      </w:pPr>
      <w:r>
        <w:separator/>
      </w:r>
    </w:p>
  </w:endnote>
  <w:endnote w:type="continuationSeparator" w:id="0">
    <w:p w14:paraId="020F5638" w14:textId="77777777" w:rsidR="00273910" w:rsidRDefault="00273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39D8" w14:textId="77777777" w:rsidR="00273910" w:rsidRDefault="0027391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AB05D4" w14:textId="77777777" w:rsidR="00273910" w:rsidRDefault="002739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3B22"/>
    <w:multiLevelType w:val="multilevel"/>
    <w:tmpl w:val="96DACE94"/>
    <w:styleLink w:val="WWNum2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5117C"/>
    <w:multiLevelType w:val="multilevel"/>
    <w:tmpl w:val="E0F48AD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E644DA5"/>
    <w:multiLevelType w:val="multilevel"/>
    <w:tmpl w:val="E8DCF58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0611E35"/>
    <w:multiLevelType w:val="hybridMultilevel"/>
    <w:tmpl w:val="434AE370"/>
    <w:lvl w:ilvl="0" w:tplc="58C61AF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1AB4"/>
    <w:multiLevelType w:val="multilevel"/>
    <w:tmpl w:val="4AE6BDE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C2C73FF"/>
    <w:multiLevelType w:val="hybridMultilevel"/>
    <w:tmpl w:val="AB6A9068"/>
    <w:lvl w:ilvl="0" w:tplc="58C61AF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E"/>
    <w:multiLevelType w:val="hybridMultilevel"/>
    <w:tmpl w:val="F78AE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5903"/>
    <w:multiLevelType w:val="hybridMultilevel"/>
    <w:tmpl w:val="C76049AE"/>
    <w:lvl w:ilvl="0" w:tplc="9CDE57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F45DE"/>
    <w:multiLevelType w:val="multilevel"/>
    <w:tmpl w:val="48BA7CB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2BED66A3"/>
    <w:multiLevelType w:val="hybridMultilevel"/>
    <w:tmpl w:val="5418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31E0B"/>
    <w:multiLevelType w:val="multilevel"/>
    <w:tmpl w:val="AC140DF6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2CFE52F1"/>
    <w:multiLevelType w:val="hybridMultilevel"/>
    <w:tmpl w:val="6A7EB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5EFE"/>
    <w:multiLevelType w:val="multilevel"/>
    <w:tmpl w:val="F9AABC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2E6F0888"/>
    <w:multiLevelType w:val="multilevel"/>
    <w:tmpl w:val="084A4DA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 w15:restartNumberingAfterBreak="0">
    <w:nsid w:val="30E338FF"/>
    <w:multiLevelType w:val="hybridMultilevel"/>
    <w:tmpl w:val="65A4B592"/>
    <w:lvl w:ilvl="0" w:tplc="A77827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5C4D5A"/>
    <w:multiLevelType w:val="multilevel"/>
    <w:tmpl w:val="8FA2D61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361633C2"/>
    <w:multiLevelType w:val="multilevel"/>
    <w:tmpl w:val="ABD6B7F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362D1F25"/>
    <w:multiLevelType w:val="hybridMultilevel"/>
    <w:tmpl w:val="20301602"/>
    <w:lvl w:ilvl="0" w:tplc="3A7E6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B6FDD"/>
    <w:multiLevelType w:val="hybridMultilevel"/>
    <w:tmpl w:val="90B4F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562CC"/>
    <w:multiLevelType w:val="multilevel"/>
    <w:tmpl w:val="F29022D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37543D46"/>
    <w:multiLevelType w:val="hybridMultilevel"/>
    <w:tmpl w:val="37E49B40"/>
    <w:lvl w:ilvl="0" w:tplc="5EA8D0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60D64"/>
    <w:multiLevelType w:val="multilevel"/>
    <w:tmpl w:val="DD64F0F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39CA3AA3"/>
    <w:multiLevelType w:val="hybridMultilevel"/>
    <w:tmpl w:val="FB2C8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E66C8"/>
    <w:multiLevelType w:val="multilevel"/>
    <w:tmpl w:val="279C0A2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4" w15:restartNumberingAfterBreak="0">
    <w:nsid w:val="3F957AB8"/>
    <w:multiLevelType w:val="multilevel"/>
    <w:tmpl w:val="7BC6CFE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5" w15:restartNumberingAfterBreak="0">
    <w:nsid w:val="3FEA45B5"/>
    <w:multiLevelType w:val="multilevel"/>
    <w:tmpl w:val="F160A602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6" w15:restartNumberingAfterBreak="0">
    <w:nsid w:val="43AC67E0"/>
    <w:multiLevelType w:val="multilevel"/>
    <w:tmpl w:val="A27A9F5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7" w15:restartNumberingAfterBreak="0">
    <w:nsid w:val="43DB7428"/>
    <w:multiLevelType w:val="hybridMultilevel"/>
    <w:tmpl w:val="D67A8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27608"/>
    <w:multiLevelType w:val="hybridMultilevel"/>
    <w:tmpl w:val="D67A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61491"/>
    <w:multiLevelType w:val="multilevel"/>
    <w:tmpl w:val="59B028F0"/>
    <w:styleLink w:val="WWNum2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F98512A"/>
    <w:multiLevelType w:val="hybridMultilevel"/>
    <w:tmpl w:val="23A4C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F2B24"/>
    <w:multiLevelType w:val="hybridMultilevel"/>
    <w:tmpl w:val="9F565390"/>
    <w:lvl w:ilvl="0" w:tplc="58C61AF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02F00"/>
    <w:multiLevelType w:val="hybridMultilevel"/>
    <w:tmpl w:val="7CAA20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7000A1"/>
    <w:multiLevelType w:val="hybridMultilevel"/>
    <w:tmpl w:val="AD368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F7E38"/>
    <w:multiLevelType w:val="hybridMultilevel"/>
    <w:tmpl w:val="90220686"/>
    <w:lvl w:ilvl="0" w:tplc="58C61AF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51E82"/>
    <w:multiLevelType w:val="hybridMultilevel"/>
    <w:tmpl w:val="1EFAA6D6"/>
    <w:lvl w:ilvl="0" w:tplc="58C61AF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810D9"/>
    <w:multiLevelType w:val="multilevel"/>
    <w:tmpl w:val="35FA247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7" w15:restartNumberingAfterBreak="0">
    <w:nsid w:val="652C18D8"/>
    <w:multiLevelType w:val="multilevel"/>
    <w:tmpl w:val="836E7B3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8" w15:restartNumberingAfterBreak="0">
    <w:nsid w:val="6B69586B"/>
    <w:multiLevelType w:val="hybridMultilevel"/>
    <w:tmpl w:val="56FC6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942"/>
    <w:multiLevelType w:val="hybridMultilevel"/>
    <w:tmpl w:val="8A660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6942"/>
    <w:multiLevelType w:val="multilevel"/>
    <w:tmpl w:val="BA04D80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1" w15:restartNumberingAfterBreak="0">
    <w:nsid w:val="749375DB"/>
    <w:multiLevelType w:val="multilevel"/>
    <w:tmpl w:val="31CCB8A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2" w15:restartNumberingAfterBreak="0">
    <w:nsid w:val="796E3712"/>
    <w:multiLevelType w:val="hybridMultilevel"/>
    <w:tmpl w:val="D1042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B5C19"/>
    <w:multiLevelType w:val="multilevel"/>
    <w:tmpl w:val="FCAE4DA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832140584">
    <w:abstractNumId w:val="43"/>
  </w:num>
  <w:num w:numId="2" w16cid:durableId="309989376">
    <w:abstractNumId w:val="15"/>
  </w:num>
  <w:num w:numId="3" w16cid:durableId="656029777">
    <w:abstractNumId w:val="41"/>
  </w:num>
  <w:num w:numId="4" w16cid:durableId="558397150">
    <w:abstractNumId w:val="19"/>
  </w:num>
  <w:num w:numId="5" w16cid:durableId="1310866393">
    <w:abstractNumId w:val="40"/>
  </w:num>
  <w:num w:numId="6" w16cid:durableId="1092122622">
    <w:abstractNumId w:val="26"/>
  </w:num>
  <w:num w:numId="7" w16cid:durableId="1971470098">
    <w:abstractNumId w:val="2"/>
  </w:num>
  <w:num w:numId="8" w16cid:durableId="63647766">
    <w:abstractNumId w:val="36"/>
  </w:num>
  <w:num w:numId="9" w16cid:durableId="959528521">
    <w:abstractNumId w:val="1"/>
  </w:num>
  <w:num w:numId="10" w16cid:durableId="1360475507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11" w16cid:durableId="794638867">
    <w:abstractNumId w:val="13"/>
  </w:num>
  <w:num w:numId="12" w16cid:durableId="1648435409">
    <w:abstractNumId w:val="21"/>
  </w:num>
  <w:num w:numId="13" w16cid:durableId="1682121564">
    <w:abstractNumId w:val="12"/>
  </w:num>
  <w:num w:numId="14" w16cid:durableId="2119369698">
    <w:abstractNumId w:val="8"/>
  </w:num>
  <w:num w:numId="15" w16cid:durableId="482741029">
    <w:abstractNumId w:val="16"/>
  </w:num>
  <w:num w:numId="16" w16cid:durableId="1339652313">
    <w:abstractNumId w:val="24"/>
  </w:num>
  <w:num w:numId="17" w16cid:durableId="1240363797">
    <w:abstractNumId w:val="37"/>
  </w:num>
  <w:num w:numId="18" w16cid:durableId="166989265">
    <w:abstractNumId w:val="10"/>
  </w:num>
  <w:num w:numId="19" w16cid:durableId="519053432">
    <w:abstractNumId w:val="25"/>
  </w:num>
  <w:num w:numId="20" w16cid:durableId="1970743725">
    <w:abstractNumId w:val="29"/>
  </w:num>
  <w:num w:numId="21" w16cid:durableId="1422799735">
    <w:abstractNumId w:val="0"/>
  </w:num>
  <w:num w:numId="22" w16cid:durableId="49692828">
    <w:abstractNumId w:val="4"/>
  </w:num>
  <w:num w:numId="23" w16cid:durableId="1421101193">
    <w:abstractNumId w:val="25"/>
    <w:lvlOverride w:ilvl="0">
      <w:startOverride w:val="1"/>
    </w:lvlOverride>
  </w:num>
  <w:num w:numId="24" w16cid:durableId="409037265">
    <w:abstractNumId w:val="20"/>
  </w:num>
  <w:num w:numId="25" w16cid:durableId="1945065666">
    <w:abstractNumId w:val="34"/>
  </w:num>
  <w:num w:numId="26" w16cid:durableId="1119105335">
    <w:abstractNumId w:val="5"/>
  </w:num>
  <w:num w:numId="27" w16cid:durableId="141194895">
    <w:abstractNumId w:val="35"/>
  </w:num>
  <w:num w:numId="28" w16cid:durableId="288513784">
    <w:abstractNumId w:val="17"/>
  </w:num>
  <w:num w:numId="29" w16cid:durableId="455685258">
    <w:abstractNumId w:val="28"/>
  </w:num>
  <w:num w:numId="30" w16cid:durableId="1368143662">
    <w:abstractNumId w:val="9"/>
  </w:num>
  <w:num w:numId="31" w16cid:durableId="2062485702">
    <w:abstractNumId w:val="14"/>
  </w:num>
  <w:num w:numId="32" w16cid:durableId="226261305">
    <w:abstractNumId w:val="7"/>
  </w:num>
  <w:num w:numId="33" w16cid:durableId="1032806328">
    <w:abstractNumId w:val="31"/>
  </w:num>
  <w:num w:numId="34" w16cid:durableId="2139058780">
    <w:abstractNumId w:val="3"/>
  </w:num>
  <w:num w:numId="35" w16cid:durableId="1054961477">
    <w:abstractNumId w:val="22"/>
  </w:num>
  <w:num w:numId="36" w16cid:durableId="1236355462">
    <w:abstractNumId w:val="32"/>
  </w:num>
  <w:num w:numId="37" w16cid:durableId="1001934133">
    <w:abstractNumId w:val="6"/>
  </w:num>
  <w:num w:numId="38" w16cid:durableId="800541251">
    <w:abstractNumId w:val="11"/>
  </w:num>
  <w:num w:numId="39" w16cid:durableId="1940091383">
    <w:abstractNumId w:val="42"/>
  </w:num>
  <w:num w:numId="40" w16cid:durableId="1788811821">
    <w:abstractNumId w:val="33"/>
  </w:num>
  <w:num w:numId="41" w16cid:durableId="1725175674">
    <w:abstractNumId w:val="30"/>
  </w:num>
  <w:num w:numId="42" w16cid:durableId="1164861711">
    <w:abstractNumId w:val="18"/>
  </w:num>
  <w:num w:numId="43" w16cid:durableId="1039428896">
    <w:abstractNumId w:val="38"/>
  </w:num>
  <w:num w:numId="44" w16cid:durableId="1629243458">
    <w:abstractNumId w:val="39"/>
  </w:num>
  <w:num w:numId="45" w16cid:durableId="1656760000">
    <w:abstractNumId w:val="27"/>
  </w:num>
  <w:num w:numId="46" w16cid:durableId="992638561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4A"/>
    <w:rsid w:val="0007379B"/>
    <w:rsid w:val="00075917"/>
    <w:rsid w:val="0009139B"/>
    <w:rsid w:val="0009230F"/>
    <w:rsid w:val="0009252A"/>
    <w:rsid w:val="000D20A5"/>
    <w:rsid w:val="000E1561"/>
    <w:rsid w:val="001043D4"/>
    <w:rsid w:val="001313C0"/>
    <w:rsid w:val="00152A04"/>
    <w:rsid w:val="00163133"/>
    <w:rsid w:val="0016594F"/>
    <w:rsid w:val="00180B3A"/>
    <w:rsid w:val="001839B9"/>
    <w:rsid w:val="0019673E"/>
    <w:rsid w:val="001C3150"/>
    <w:rsid w:val="001C6ED7"/>
    <w:rsid w:val="001F7FBA"/>
    <w:rsid w:val="00236262"/>
    <w:rsid w:val="00273910"/>
    <w:rsid w:val="002848CA"/>
    <w:rsid w:val="002915C4"/>
    <w:rsid w:val="00297470"/>
    <w:rsid w:val="002A34A6"/>
    <w:rsid w:val="0031428C"/>
    <w:rsid w:val="00331B7A"/>
    <w:rsid w:val="00347F3E"/>
    <w:rsid w:val="003615D5"/>
    <w:rsid w:val="004179C0"/>
    <w:rsid w:val="00424A88"/>
    <w:rsid w:val="00466663"/>
    <w:rsid w:val="00476299"/>
    <w:rsid w:val="00477A5C"/>
    <w:rsid w:val="004847E3"/>
    <w:rsid w:val="00491032"/>
    <w:rsid w:val="004C4D15"/>
    <w:rsid w:val="00605DE8"/>
    <w:rsid w:val="00630B44"/>
    <w:rsid w:val="00644CDF"/>
    <w:rsid w:val="006A6EF8"/>
    <w:rsid w:val="006B4405"/>
    <w:rsid w:val="006D1342"/>
    <w:rsid w:val="00711460"/>
    <w:rsid w:val="0071528F"/>
    <w:rsid w:val="0071530B"/>
    <w:rsid w:val="008019D9"/>
    <w:rsid w:val="00805843"/>
    <w:rsid w:val="00826170"/>
    <w:rsid w:val="0088785B"/>
    <w:rsid w:val="008B3B35"/>
    <w:rsid w:val="008B47D7"/>
    <w:rsid w:val="008C2C81"/>
    <w:rsid w:val="008C7621"/>
    <w:rsid w:val="00902B8B"/>
    <w:rsid w:val="00904053"/>
    <w:rsid w:val="009A1D95"/>
    <w:rsid w:val="009D580D"/>
    <w:rsid w:val="00A115F1"/>
    <w:rsid w:val="00A20DD2"/>
    <w:rsid w:val="00A528F3"/>
    <w:rsid w:val="00A75738"/>
    <w:rsid w:val="00A90CF1"/>
    <w:rsid w:val="00AB36D9"/>
    <w:rsid w:val="00AC62C4"/>
    <w:rsid w:val="00B35697"/>
    <w:rsid w:val="00BB6945"/>
    <w:rsid w:val="00BC644A"/>
    <w:rsid w:val="00BD652B"/>
    <w:rsid w:val="00C405E4"/>
    <w:rsid w:val="00CD6AB1"/>
    <w:rsid w:val="00CD75E8"/>
    <w:rsid w:val="00D11DC4"/>
    <w:rsid w:val="00D242FA"/>
    <w:rsid w:val="00D27347"/>
    <w:rsid w:val="00D32D59"/>
    <w:rsid w:val="00D75680"/>
    <w:rsid w:val="00DB16B5"/>
    <w:rsid w:val="00DD149F"/>
    <w:rsid w:val="00DE6118"/>
    <w:rsid w:val="00DF7A34"/>
    <w:rsid w:val="00E66A91"/>
    <w:rsid w:val="00E801ED"/>
    <w:rsid w:val="00E94D24"/>
    <w:rsid w:val="00ED1C3A"/>
    <w:rsid w:val="00ED434C"/>
    <w:rsid w:val="00EF3512"/>
    <w:rsid w:val="00F21FCE"/>
    <w:rsid w:val="00F258D0"/>
    <w:rsid w:val="00F62BF2"/>
    <w:rsid w:val="00F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3E13"/>
  <w15:docId w15:val="{F1853B03-6A24-4742-90D4-4993DC71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SimSun" w:hAnsi="Aptos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Nagwek7">
    <w:name w:val="heading 7"/>
    <w:basedOn w:val="Standard"/>
    <w:next w:val="Textbody"/>
    <w:pPr>
      <w:keepNext/>
      <w:keepLines/>
      <w:spacing w:before="40" w:after="0"/>
      <w:outlineLvl w:val="6"/>
    </w:pPr>
    <w:rPr>
      <w:color w:val="595959"/>
    </w:rPr>
  </w:style>
  <w:style w:type="paragraph" w:styleId="Nagwek8">
    <w:name w:val="heading 8"/>
    <w:basedOn w:val="Standard"/>
    <w:next w:val="Textbody"/>
    <w:pPr>
      <w:keepNext/>
      <w:keepLines/>
      <w:spacing w:after="0"/>
      <w:outlineLvl w:val="7"/>
    </w:pPr>
    <w:rPr>
      <w:i/>
      <w:iCs/>
      <w:color w:val="272727"/>
    </w:rPr>
  </w:style>
  <w:style w:type="paragraph" w:styleId="Nagwek9">
    <w:name w:val="heading 9"/>
    <w:basedOn w:val="Standard"/>
    <w:next w:val="Textbody"/>
    <w:pPr>
      <w:keepNext/>
      <w:keepLines/>
      <w:spacing w:after="0"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80"/>
    </w:pPr>
    <w:rPr>
      <w:rFonts w:ascii="Aptos Display" w:hAnsi="Aptos Display"/>
      <w:b/>
      <w:bCs/>
      <w:spacing w:val="-10"/>
      <w:sz w:val="56"/>
      <w:szCs w:val="56"/>
    </w:rPr>
  </w:style>
  <w:style w:type="paragraph" w:styleId="Podtytu">
    <w:name w:val="Subtitle"/>
    <w:basedOn w:val="Standard"/>
    <w:next w:val="Textbody"/>
    <w:uiPriority w:val="11"/>
    <w:qFormat/>
    <w:rPr>
      <w:i/>
      <w:iCs/>
      <w:color w:val="595959"/>
      <w:spacing w:val="15"/>
      <w:sz w:val="28"/>
      <w:szCs w:val="28"/>
    </w:rPr>
  </w:style>
  <w:style w:type="paragraph" w:styleId="Cytat">
    <w:name w:val="Quote"/>
    <w:basedOn w:val="Standard"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Standard"/>
    <w:pPr>
      <w:ind w:left="720"/>
    </w:pPr>
  </w:style>
  <w:style w:type="paragraph" w:styleId="Cytatintensywny">
    <w:name w:val="Intense Quote"/>
    <w:basedOn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Aptos Display" w:hAnsi="Aptos Display" w:cs="F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hAnsi="Aptos Display" w:cs="F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cs="F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cs="F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cs="F"/>
      <w:color w:val="0F4761"/>
    </w:rPr>
  </w:style>
  <w:style w:type="character" w:customStyle="1" w:styleId="Nagwek6Znak">
    <w:name w:val="Nagłówek 6 Znak"/>
    <w:basedOn w:val="Domylnaczcionkaakapitu"/>
    <w:rPr>
      <w:rFonts w:cs="F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cs="F"/>
      <w:color w:val="595959"/>
    </w:rPr>
  </w:style>
  <w:style w:type="character" w:customStyle="1" w:styleId="Nagwek8Znak">
    <w:name w:val="Nagłówek 8 Znak"/>
    <w:basedOn w:val="Domylnaczcionkaakapitu"/>
    <w:rPr>
      <w:rFonts w:cs="F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cs="F"/>
      <w:color w:val="272727"/>
    </w:rPr>
  </w:style>
  <w:style w:type="character" w:customStyle="1" w:styleId="TytuZnak">
    <w:name w:val="Tytuł Znak"/>
    <w:basedOn w:val="Domylnaczcionkaakapitu"/>
    <w:rPr>
      <w:rFonts w:ascii="Aptos Display" w:hAnsi="Aptos Display" w:cs="F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Pr>
      <w:rFonts w:cs="F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customStyle="1" w:styleId="ListLabel1">
    <w:name w:val="ListLabel 1"/>
    <w:rPr>
      <w:b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Pogrubienie">
    <w:name w:val="Strong"/>
    <w:basedOn w:val="Domylnaczcionkaakapitu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1C6E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6ED7"/>
  </w:style>
  <w:style w:type="character" w:styleId="Nierozpoznanawzmianka">
    <w:name w:val="Unresolved Mention"/>
    <w:basedOn w:val="Domylnaczcionkaakapitu"/>
    <w:uiPriority w:val="99"/>
    <w:semiHidden/>
    <w:unhideWhenUsed/>
    <w:rsid w:val="001C6ED7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46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2149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Kocańska</dc:creator>
  <cp:lastModifiedBy>Wioletta Kosiciarz</cp:lastModifiedBy>
  <cp:revision>4</cp:revision>
  <cp:lastPrinted>2024-10-09T08:30:00Z</cp:lastPrinted>
  <dcterms:created xsi:type="dcterms:W3CDTF">2024-10-18T11:53:00Z</dcterms:created>
  <dcterms:modified xsi:type="dcterms:W3CDTF">2024-10-18T12:09:00Z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