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8A53A" w14:textId="29F5CA43" w:rsidR="0078795E" w:rsidRDefault="00ED7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0740E9">
        <w:rPr>
          <w:rFonts w:ascii="Times New Roman" w:eastAsia="Calibri" w:hAnsi="Times New Roman"/>
          <w:b/>
          <w:sz w:val="28"/>
          <w:szCs w:val="28"/>
        </w:rPr>
        <w:t>78</w:t>
      </w:r>
    </w:p>
    <w:p w14:paraId="66E754F2" w14:textId="77777777" w:rsidR="0078795E" w:rsidRDefault="00ED7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Starosty Tureckiego </w:t>
      </w:r>
    </w:p>
    <w:p w14:paraId="53B2AE91" w14:textId="12FBE75B" w:rsidR="0078795E" w:rsidRDefault="00ED7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 w:rsidR="000740E9">
        <w:rPr>
          <w:rFonts w:ascii="Times New Roman" w:eastAsia="Calibri" w:hAnsi="Times New Roman"/>
          <w:b/>
          <w:sz w:val="28"/>
          <w:szCs w:val="28"/>
        </w:rPr>
        <w:t>29.10.2024</w:t>
      </w:r>
      <w:r>
        <w:rPr>
          <w:rFonts w:ascii="Times New Roman" w:eastAsia="Calibri" w:hAnsi="Times New Roman"/>
          <w:b/>
          <w:sz w:val="28"/>
          <w:szCs w:val="28"/>
        </w:rPr>
        <w:t xml:space="preserve"> r.</w:t>
      </w:r>
    </w:p>
    <w:p w14:paraId="08DFC4AD" w14:textId="77777777" w:rsidR="0078795E" w:rsidRDefault="007879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B88C5B7" w14:textId="7FFE414E" w:rsidR="0078795E" w:rsidRDefault="00ED7A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sprawie sporządzenia planu wykorzystania zasobu nieruchomości Skarbu Państwa na lata 2025 – 20</w:t>
      </w:r>
      <w:r>
        <w:rPr>
          <w:rFonts w:ascii="Times New Roman" w:eastAsia="Calibri" w:hAnsi="Times New Roman"/>
          <w:b/>
          <w:sz w:val="28"/>
          <w:szCs w:val="28"/>
        </w:rPr>
        <w:t>27</w:t>
      </w:r>
    </w:p>
    <w:p w14:paraId="1915BF0C" w14:textId="77777777" w:rsidR="0078795E" w:rsidRDefault="007879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4EE05C" w14:textId="0AD04DE0" w:rsidR="0078795E" w:rsidRDefault="00ED7A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podstawie art. 23 ust. 1</w:t>
      </w:r>
      <w:r>
        <w:rPr>
          <w:rFonts w:ascii="Times New Roman" w:eastAsia="Calibri" w:hAnsi="Times New Roman"/>
          <w:sz w:val="28"/>
          <w:szCs w:val="28"/>
        </w:rPr>
        <w:t>da</w:t>
      </w:r>
      <w:r w:rsidR="00471A5E">
        <w:rPr>
          <w:rFonts w:ascii="Times New Roman" w:eastAsia="Calibri" w:hAnsi="Times New Roman"/>
          <w:sz w:val="28"/>
          <w:szCs w:val="28"/>
        </w:rPr>
        <w:t xml:space="preserve"> 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db</w:t>
      </w:r>
      <w:proofErr w:type="spellEnd"/>
      <w:r>
        <w:rPr>
          <w:rFonts w:ascii="Times New Roman" w:hAnsi="Times New Roman"/>
          <w:sz w:val="28"/>
          <w:szCs w:val="28"/>
        </w:rPr>
        <w:t xml:space="preserve"> ustawy z dnia 21 sierpnia 1997 r. o gospodarce nieruchomościami (Dz. U. </w:t>
      </w:r>
      <w:r>
        <w:rPr>
          <w:rFonts w:ascii="Times New Roman" w:eastAsia="Calibri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 xml:space="preserve"> 2024 r. poz. 1145) Starosta Turecki zarządza co następuje:</w:t>
      </w:r>
    </w:p>
    <w:p w14:paraId="570221AE" w14:textId="77777777" w:rsidR="0078795E" w:rsidRDefault="007879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D2FE96" w14:textId="77777777" w:rsidR="0078795E" w:rsidRDefault="007879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7D62F6" w14:textId="77777777" w:rsidR="0078795E" w:rsidRDefault="00ED7A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1 </w:t>
      </w:r>
    </w:p>
    <w:p w14:paraId="194A4020" w14:textId="11F84BB1" w:rsidR="0078795E" w:rsidRDefault="00ED7A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Sporządza się plan wykorzystania zasobu nieruchomości Skarbu </w:t>
      </w:r>
      <w:r w:rsidR="00471A5E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aństwa na lata 20</w:t>
      </w:r>
      <w:r>
        <w:rPr>
          <w:rFonts w:ascii="Times New Roman" w:eastAsia="Calibri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eastAsia="Calibri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o treści stanowiącej załącznik do niniejszego Zarządzenia.</w:t>
      </w:r>
    </w:p>
    <w:p w14:paraId="508ACD69" w14:textId="77777777" w:rsidR="0078795E" w:rsidRDefault="007879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F7216A" w14:textId="77777777" w:rsidR="0078795E" w:rsidRDefault="00ED7A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5EC9CB67" w14:textId="77777777" w:rsidR="0078795E" w:rsidRDefault="00ED7A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Wykonanie zarządzenia powierza się </w:t>
      </w:r>
      <w:r>
        <w:rPr>
          <w:rFonts w:ascii="Times New Roman" w:eastAsia="Calibri" w:hAnsi="Times New Roman"/>
          <w:sz w:val="28"/>
          <w:szCs w:val="28"/>
        </w:rPr>
        <w:t>Naczelnikowi</w:t>
      </w:r>
      <w:r>
        <w:rPr>
          <w:rFonts w:ascii="Times New Roman" w:hAnsi="Times New Roman"/>
          <w:sz w:val="28"/>
          <w:szCs w:val="28"/>
        </w:rPr>
        <w:t xml:space="preserve"> Wydziału Gospodarki </w:t>
      </w:r>
      <w:r>
        <w:rPr>
          <w:rFonts w:ascii="Times New Roman" w:eastAsia="Calibri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ieruchomościami.</w:t>
      </w:r>
    </w:p>
    <w:p w14:paraId="7E8D1DD5" w14:textId="77777777" w:rsidR="0078795E" w:rsidRDefault="007879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BE7868" w14:textId="77777777" w:rsidR="0078795E" w:rsidRDefault="00ED7A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3</w:t>
      </w:r>
    </w:p>
    <w:p w14:paraId="541DE35B" w14:textId="740713CB" w:rsidR="0078795E" w:rsidRDefault="00ED7A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Zarządzenie wchodzi </w:t>
      </w:r>
      <w:r w:rsidR="00471A5E">
        <w:rPr>
          <w:rFonts w:ascii="Times New Roman" w:hAnsi="Times New Roman"/>
          <w:sz w:val="28"/>
          <w:szCs w:val="28"/>
        </w:rPr>
        <w:t xml:space="preserve">w życie </w:t>
      </w:r>
      <w:r>
        <w:rPr>
          <w:rFonts w:ascii="Times New Roman" w:hAnsi="Times New Roman"/>
          <w:sz w:val="28"/>
          <w:szCs w:val="28"/>
        </w:rPr>
        <w:t>z dniem wydania.</w:t>
      </w:r>
    </w:p>
    <w:p w14:paraId="19A7EF08" w14:textId="77777777" w:rsidR="0078795E" w:rsidRDefault="007879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89B8A2" w14:textId="77777777" w:rsidR="0078795E" w:rsidRDefault="007879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7D488F" w14:textId="77777777" w:rsidR="0078795E" w:rsidRDefault="0078795E" w:rsidP="007210B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558BE3" w14:textId="60015D5E" w:rsidR="0078795E" w:rsidRDefault="007210B2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</w:t>
      </w:r>
      <w:r w:rsidRPr="007210B2">
        <w:rPr>
          <w:rFonts w:ascii="Times New Roman" w:hAnsi="Times New Roman"/>
          <w:bCs/>
        </w:rPr>
        <w:t>STAROSTA</w:t>
      </w:r>
    </w:p>
    <w:p w14:paraId="3AA642C5" w14:textId="0FCF4F75" w:rsidR="007210B2" w:rsidRPr="007210B2" w:rsidRDefault="007210B2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/-/ Jan Smak</w:t>
      </w:r>
    </w:p>
    <w:p w14:paraId="4FE459B5" w14:textId="77777777" w:rsidR="0078795E" w:rsidRDefault="007879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525138" w14:textId="77777777" w:rsidR="0078795E" w:rsidRDefault="007879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028A5E" w14:textId="77777777" w:rsidR="0078795E" w:rsidRDefault="007879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82F464" w14:textId="77777777" w:rsidR="0078795E" w:rsidRDefault="0078795E"/>
    <w:sectPr w:rsidR="0078795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5E"/>
    <w:rsid w:val="000740E9"/>
    <w:rsid w:val="000A6C36"/>
    <w:rsid w:val="00471A5E"/>
    <w:rsid w:val="007210B2"/>
    <w:rsid w:val="0078795E"/>
    <w:rsid w:val="008D11E4"/>
    <w:rsid w:val="008F076B"/>
    <w:rsid w:val="00BA00B1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7D74"/>
  <w15:docId w15:val="{1054F221-E5B3-4436-95D8-4E0332C7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D6F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Dybus</dc:creator>
  <dc:description/>
  <cp:lastModifiedBy>Wioletta Kosiciarz</cp:lastModifiedBy>
  <cp:revision>7</cp:revision>
  <cp:lastPrinted>2024-10-29T09:45:00Z</cp:lastPrinted>
  <dcterms:created xsi:type="dcterms:W3CDTF">2018-03-09T07:45:00Z</dcterms:created>
  <dcterms:modified xsi:type="dcterms:W3CDTF">2024-11-07T11:16:00Z</dcterms:modified>
  <dc:language>pl-PL</dc:language>
</cp:coreProperties>
</file>