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E1" w:rsidRDefault="00F329E1" w:rsidP="00F329E1">
      <w:pPr>
        <w:spacing w:line="276" w:lineRule="auto"/>
        <w:jc w:val="center"/>
        <w:rPr>
          <w:b/>
          <w:bCs/>
        </w:rPr>
      </w:pPr>
      <w:r>
        <w:rPr>
          <w:b/>
          <w:bCs/>
        </w:rPr>
        <w:t>ZARZĄDZENIE   Nr ............./201</w:t>
      </w:r>
      <w:r w:rsidR="000D2628">
        <w:rPr>
          <w:b/>
          <w:bCs/>
        </w:rPr>
        <w:t>8</w:t>
      </w:r>
    </w:p>
    <w:p w:rsidR="00F329E1" w:rsidRDefault="00F329E1" w:rsidP="00F329E1">
      <w:pPr>
        <w:spacing w:line="276" w:lineRule="auto"/>
        <w:jc w:val="center"/>
        <w:rPr>
          <w:b/>
          <w:bCs/>
        </w:rPr>
      </w:pPr>
      <w:r>
        <w:rPr>
          <w:b/>
          <w:bCs/>
        </w:rPr>
        <w:t>Starosty Tureckiego</w:t>
      </w:r>
    </w:p>
    <w:p w:rsidR="00F329E1" w:rsidRDefault="00F329E1" w:rsidP="00F329E1">
      <w:pPr>
        <w:spacing w:line="276" w:lineRule="auto"/>
        <w:jc w:val="center"/>
        <w:rPr>
          <w:b/>
          <w:bCs/>
        </w:rPr>
      </w:pPr>
      <w:r>
        <w:rPr>
          <w:b/>
          <w:bCs/>
        </w:rPr>
        <w:t>z dnia .........................</w:t>
      </w:r>
    </w:p>
    <w:p w:rsidR="002C7E6E" w:rsidRDefault="002C7E6E" w:rsidP="00F329E1">
      <w:pPr>
        <w:spacing w:line="276" w:lineRule="auto"/>
      </w:pPr>
    </w:p>
    <w:p w:rsidR="00F329E1" w:rsidRDefault="00F329E1" w:rsidP="00F329E1">
      <w:pPr>
        <w:spacing w:line="276" w:lineRule="auto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w sprawie przetargu ustnego nieograniczonego na sprzedaż nieruchomości </w:t>
      </w:r>
    </w:p>
    <w:p w:rsidR="00F329E1" w:rsidRDefault="00F329E1" w:rsidP="00F329E1">
      <w:pPr>
        <w:spacing w:line="276" w:lineRule="auto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stanowiącej własność Skarbu Państwa</w:t>
      </w:r>
    </w:p>
    <w:p w:rsidR="002C7E6E" w:rsidRDefault="002C7E6E" w:rsidP="00F329E1">
      <w:pPr>
        <w:spacing w:line="276" w:lineRule="auto"/>
        <w:jc w:val="center"/>
        <w:rPr>
          <w:rFonts w:cs="Tahoma"/>
          <w:b/>
          <w:bCs/>
        </w:rPr>
      </w:pPr>
    </w:p>
    <w:p w:rsidR="0069016A" w:rsidRDefault="0069016A" w:rsidP="00F329E1">
      <w:pPr>
        <w:spacing w:line="276" w:lineRule="auto"/>
        <w:jc w:val="center"/>
        <w:rPr>
          <w:rFonts w:cs="Tahoma"/>
          <w:b/>
          <w:bCs/>
        </w:rPr>
      </w:pPr>
    </w:p>
    <w:p w:rsidR="00F329E1" w:rsidRDefault="00F329E1" w:rsidP="00F329E1">
      <w:pPr>
        <w:spacing w:line="276" w:lineRule="auto"/>
        <w:jc w:val="both"/>
        <w:rPr>
          <w:rFonts w:cs="Tahoma"/>
        </w:rPr>
      </w:pPr>
      <w:r>
        <w:tab/>
        <w:t xml:space="preserve">Na podstawie art. 13 ust.1, </w:t>
      </w:r>
      <w:r>
        <w:rPr>
          <w:rFonts w:cs="Tahoma"/>
        </w:rPr>
        <w:t>art. 23 ust. 1 pkt 7, art. 38 ust. 1 i 2, art. 40 ust. 1 pkt 1 i art. 67 ust. 2 pkt 1 ustawy z dnia 21 sierpnia 1997 r. o gospodarce nieruchomościami (tekst jednolity: Dz. U.</w:t>
      </w:r>
      <w:r w:rsidRPr="00B03EC4">
        <w:rPr>
          <w:rFonts w:cs="Tahoma"/>
        </w:rPr>
        <w:t xml:space="preserve"> </w:t>
      </w:r>
      <w:r>
        <w:rPr>
          <w:rFonts w:cs="Tahoma"/>
        </w:rPr>
        <w:t>z 201</w:t>
      </w:r>
      <w:r w:rsidR="000D2628">
        <w:rPr>
          <w:rFonts w:cs="Tahoma"/>
        </w:rPr>
        <w:t>8</w:t>
      </w:r>
      <w:r w:rsidR="00B23B43">
        <w:rPr>
          <w:rFonts w:cs="Tahoma"/>
        </w:rPr>
        <w:t xml:space="preserve"> r., poz. </w:t>
      </w:r>
      <w:r w:rsidR="000D2628">
        <w:rPr>
          <w:rFonts w:cs="Tahoma"/>
        </w:rPr>
        <w:t>1</w:t>
      </w:r>
      <w:r w:rsidR="00B23B43">
        <w:rPr>
          <w:rFonts w:cs="Tahoma"/>
        </w:rPr>
        <w:t>21</w:t>
      </w:r>
      <w:r>
        <w:rPr>
          <w:rFonts w:cs="Tahoma"/>
        </w:rPr>
        <w:t xml:space="preserve"> ze zm.) oraz § 4 ust. 2, 4 i 6 oraz § 8 ust. 2 rozporządzenia Rady Ministrów z dnia 14 września 2004 r. w sprawie sposobu i trybu przeprowadzania przetargów oraz rokowań na zbycie nieruchomości (tekst jednolity: Dz. U. z 2014 r. poz. 1490 ze zm.), Starosta Turecki zarządza, co następuje:</w:t>
      </w:r>
    </w:p>
    <w:p w:rsidR="00F329E1" w:rsidRDefault="00F329E1" w:rsidP="00F329E1">
      <w:pPr>
        <w:spacing w:line="276" w:lineRule="auto"/>
        <w:jc w:val="center"/>
        <w:rPr>
          <w:rFonts w:cs="Tahoma"/>
        </w:rPr>
      </w:pPr>
    </w:p>
    <w:p w:rsidR="00F329E1" w:rsidRDefault="00F329E1" w:rsidP="00F329E1">
      <w:pPr>
        <w:spacing w:line="276" w:lineRule="auto"/>
        <w:jc w:val="center"/>
        <w:rPr>
          <w:rFonts w:cs="Tahoma"/>
        </w:rPr>
      </w:pPr>
      <w:r>
        <w:rPr>
          <w:rFonts w:cs="Tahoma"/>
        </w:rPr>
        <w:t>§ 1</w:t>
      </w:r>
    </w:p>
    <w:p w:rsidR="00F329E1" w:rsidRDefault="00F329E1" w:rsidP="00E441F1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</w:pPr>
      <w:r w:rsidRPr="00910357">
        <w:rPr>
          <w:rFonts w:cs="Tahoma"/>
        </w:rPr>
        <w:t>Ogłasza się pierwszy przetarg ustny nieograniczony na sprzedaż nieruchomości, stanowiącej własność Skarbu Państwa, położonej</w:t>
      </w:r>
      <w:r w:rsidR="00910357" w:rsidRPr="00910357">
        <w:rPr>
          <w:rFonts w:cs="Tahoma"/>
        </w:rPr>
        <w:t xml:space="preserve"> w </w:t>
      </w:r>
      <w:r w:rsidRPr="00910357">
        <w:rPr>
          <w:rFonts w:cs="Tahoma"/>
        </w:rPr>
        <w:t xml:space="preserve">Skęczniewie, gm. Dobra, </w:t>
      </w:r>
      <w:r w:rsidR="00764588">
        <w:rPr>
          <w:rFonts w:cs="Tahoma"/>
        </w:rPr>
        <w:t xml:space="preserve">składającej się z działki </w:t>
      </w:r>
      <w:r w:rsidRPr="00910357">
        <w:rPr>
          <w:rFonts w:cs="Tahoma"/>
        </w:rPr>
        <w:t xml:space="preserve">oznaczonej nr </w:t>
      </w:r>
      <w:proofErr w:type="spellStart"/>
      <w:r w:rsidRPr="00910357">
        <w:rPr>
          <w:rFonts w:cs="Tahoma"/>
        </w:rPr>
        <w:t>ewid</w:t>
      </w:r>
      <w:proofErr w:type="spellEnd"/>
      <w:r w:rsidRPr="00910357">
        <w:rPr>
          <w:rFonts w:cs="Tahoma"/>
        </w:rPr>
        <w:t>. 438/</w:t>
      </w:r>
      <w:r w:rsidR="00B119E6">
        <w:rPr>
          <w:rFonts w:cs="Tahoma"/>
        </w:rPr>
        <w:t>9</w:t>
      </w:r>
      <w:r w:rsidRPr="00910357">
        <w:rPr>
          <w:rFonts w:cs="Tahoma"/>
        </w:rPr>
        <w:t>, o pow. 0,</w:t>
      </w:r>
      <w:r w:rsidR="00B119E6">
        <w:rPr>
          <w:rFonts w:cs="Tahoma"/>
        </w:rPr>
        <w:t>7500</w:t>
      </w:r>
      <w:r w:rsidRPr="00910357">
        <w:rPr>
          <w:rFonts w:cs="Tahoma"/>
        </w:rPr>
        <w:t xml:space="preserve"> ha, dla której w Sądzie Rejonowym w Turku prowadzona jest księga wieczysta </w:t>
      </w:r>
      <w:r>
        <w:t>KN1T/0000</w:t>
      </w:r>
      <w:r w:rsidR="00B119E6">
        <w:t>28451</w:t>
      </w:r>
      <w:r>
        <w:t>/</w:t>
      </w:r>
      <w:r w:rsidR="00B119E6">
        <w:t>7</w:t>
      </w:r>
      <w:r>
        <w:t>.</w:t>
      </w:r>
    </w:p>
    <w:p w:rsidR="00910357" w:rsidRDefault="00F329E1" w:rsidP="00E441F1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cs="Tahoma"/>
        </w:rPr>
      </w:pPr>
      <w:r w:rsidRPr="00910357">
        <w:rPr>
          <w:rFonts w:cs="Tahoma"/>
        </w:rPr>
        <w:t>Wyznacza się termin przetarg</w:t>
      </w:r>
      <w:r w:rsidR="00910357" w:rsidRPr="00910357">
        <w:rPr>
          <w:rFonts w:cs="Tahoma"/>
        </w:rPr>
        <w:t>u</w:t>
      </w:r>
      <w:r w:rsidRPr="00910357">
        <w:rPr>
          <w:rFonts w:cs="Tahoma"/>
        </w:rPr>
        <w:t xml:space="preserve"> na dzień </w:t>
      </w:r>
      <w:r w:rsidR="009C6FC8">
        <w:rPr>
          <w:rFonts w:cs="Tahoma"/>
          <w:b/>
        </w:rPr>
        <w:t>1</w:t>
      </w:r>
      <w:r w:rsidR="0006361D">
        <w:rPr>
          <w:rFonts w:cs="Tahoma"/>
          <w:b/>
        </w:rPr>
        <w:t>2</w:t>
      </w:r>
      <w:r w:rsidR="009C6FC8">
        <w:rPr>
          <w:rFonts w:cs="Tahoma"/>
          <w:b/>
        </w:rPr>
        <w:t xml:space="preserve"> </w:t>
      </w:r>
      <w:r w:rsidR="00B119E6">
        <w:rPr>
          <w:rFonts w:cs="Tahoma"/>
          <w:b/>
        </w:rPr>
        <w:t>października</w:t>
      </w:r>
      <w:r w:rsidR="009C6FC8">
        <w:rPr>
          <w:rFonts w:cs="Tahoma"/>
          <w:b/>
        </w:rPr>
        <w:t xml:space="preserve"> 201</w:t>
      </w:r>
      <w:r w:rsidR="00B119E6">
        <w:rPr>
          <w:rFonts w:cs="Tahoma"/>
          <w:b/>
        </w:rPr>
        <w:t>8</w:t>
      </w:r>
      <w:r w:rsidR="009C6FC8">
        <w:rPr>
          <w:rFonts w:cs="Tahoma"/>
          <w:b/>
        </w:rPr>
        <w:t xml:space="preserve"> </w:t>
      </w:r>
      <w:r w:rsidRPr="00910357">
        <w:rPr>
          <w:rFonts w:cs="Tahoma"/>
          <w:b/>
        </w:rPr>
        <w:t>r.</w:t>
      </w:r>
      <w:r w:rsidRPr="00910357">
        <w:rPr>
          <w:rFonts w:cs="Tahoma"/>
        </w:rPr>
        <w:t xml:space="preserve"> na godzinę </w:t>
      </w:r>
      <w:r w:rsidR="00B119E6">
        <w:rPr>
          <w:rFonts w:cs="Tahoma"/>
        </w:rPr>
        <w:t>09</w:t>
      </w:r>
      <w:r w:rsidR="009C6FC8">
        <w:rPr>
          <w:rFonts w:cs="Tahoma"/>
        </w:rPr>
        <w:t>.00.</w:t>
      </w:r>
    </w:p>
    <w:p w:rsidR="00F329E1" w:rsidRPr="00910357" w:rsidRDefault="00F329E1" w:rsidP="00E441F1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cs="Tahoma"/>
        </w:rPr>
      </w:pPr>
      <w:r w:rsidRPr="00910357">
        <w:rPr>
          <w:rFonts w:cs="Tahoma"/>
        </w:rPr>
        <w:t>Przetarg, o który</w:t>
      </w:r>
      <w:r w:rsidR="00910357">
        <w:rPr>
          <w:rFonts w:cs="Tahoma"/>
        </w:rPr>
        <w:t>m</w:t>
      </w:r>
      <w:r w:rsidRPr="00910357">
        <w:rPr>
          <w:rFonts w:cs="Tahoma"/>
        </w:rPr>
        <w:t xml:space="preserve"> mowa w ust. 2 odbęd</w:t>
      </w:r>
      <w:r w:rsidR="00310A8D">
        <w:rPr>
          <w:rFonts w:cs="Tahoma"/>
        </w:rPr>
        <w:t>zie</w:t>
      </w:r>
      <w:r w:rsidRPr="00910357">
        <w:rPr>
          <w:rFonts w:cs="Tahoma"/>
        </w:rPr>
        <w:t xml:space="preserve"> się w siedzibie Starostwa Powiatowego w Turku, przy ul. Kaliskiej 59, w Sali konferencyjnej im. „Solidarności” (nr 201, II piętro).</w:t>
      </w:r>
    </w:p>
    <w:p w:rsidR="00F329E1" w:rsidRDefault="00F329E1" w:rsidP="00910357">
      <w:pPr>
        <w:tabs>
          <w:tab w:val="left" w:pos="426"/>
        </w:tabs>
        <w:spacing w:line="276" w:lineRule="auto"/>
        <w:ind w:left="426" w:hanging="426"/>
        <w:jc w:val="both"/>
        <w:rPr>
          <w:rFonts w:cs="Tahoma"/>
        </w:rPr>
      </w:pPr>
    </w:p>
    <w:p w:rsidR="00F329E1" w:rsidRDefault="00F329E1" w:rsidP="00F329E1">
      <w:pPr>
        <w:spacing w:line="276" w:lineRule="auto"/>
        <w:jc w:val="center"/>
        <w:rPr>
          <w:rFonts w:cs="Tahoma"/>
        </w:rPr>
      </w:pPr>
      <w:r>
        <w:rPr>
          <w:rFonts w:cs="Tahoma"/>
        </w:rPr>
        <w:t>§ 2</w:t>
      </w:r>
    </w:p>
    <w:p w:rsidR="00F329E1" w:rsidRDefault="00F329E1" w:rsidP="00E441F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cs="Tahoma"/>
        </w:rPr>
      </w:pPr>
      <w:r w:rsidRPr="00910357">
        <w:rPr>
          <w:rFonts w:cs="Tahoma"/>
        </w:rPr>
        <w:t xml:space="preserve">Ustala się cenę wywoławczą na kwotę </w:t>
      </w:r>
      <w:r w:rsidR="00B119E6">
        <w:rPr>
          <w:rFonts w:cs="Tahoma"/>
          <w:b/>
        </w:rPr>
        <w:t>2</w:t>
      </w:r>
      <w:r w:rsidR="0069016A">
        <w:rPr>
          <w:rFonts w:cs="Tahoma"/>
          <w:b/>
        </w:rPr>
        <w:t>69</w:t>
      </w:r>
      <w:r w:rsidR="00B119E6">
        <w:rPr>
          <w:rFonts w:cs="Tahoma"/>
          <w:b/>
        </w:rPr>
        <w:t xml:space="preserve"> </w:t>
      </w:r>
      <w:r w:rsidR="0069016A">
        <w:rPr>
          <w:rFonts w:cs="Tahoma"/>
          <w:b/>
        </w:rPr>
        <w:t>1</w:t>
      </w:r>
      <w:r w:rsidR="00B119E6">
        <w:rPr>
          <w:rFonts w:cs="Tahoma"/>
          <w:b/>
        </w:rPr>
        <w:t>00</w:t>
      </w:r>
      <w:r w:rsidRPr="00910357">
        <w:rPr>
          <w:rFonts w:cs="Tahoma"/>
          <w:b/>
        </w:rPr>
        <w:t>,00 zł</w:t>
      </w:r>
      <w:r w:rsidRPr="00910357">
        <w:rPr>
          <w:rFonts w:cs="Tahoma"/>
        </w:rPr>
        <w:t xml:space="preserve"> (słownie</w:t>
      </w:r>
      <w:r w:rsidR="00B119E6">
        <w:rPr>
          <w:rFonts w:cs="Tahoma"/>
        </w:rPr>
        <w:t>:</w:t>
      </w:r>
      <w:r w:rsidRPr="00910357">
        <w:rPr>
          <w:rFonts w:cs="Tahoma"/>
        </w:rPr>
        <w:t xml:space="preserve"> </w:t>
      </w:r>
      <w:r w:rsidR="00B119E6">
        <w:rPr>
          <w:rFonts w:cs="Tahoma"/>
        </w:rPr>
        <w:t xml:space="preserve">dwieście </w:t>
      </w:r>
      <w:r w:rsidR="0069016A">
        <w:rPr>
          <w:rFonts w:cs="Tahoma"/>
        </w:rPr>
        <w:t>sześćdziesiąt dziewięć</w:t>
      </w:r>
      <w:r w:rsidRPr="00910357">
        <w:rPr>
          <w:rFonts w:cs="Tahoma"/>
        </w:rPr>
        <w:t xml:space="preserve"> tysięcy </w:t>
      </w:r>
      <w:r w:rsidR="0069016A">
        <w:rPr>
          <w:rFonts w:cs="Tahoma"/>
        </w:rPr>
        <w:t>sto złotych)</w:t>
      </w:r>
      <w:r w:rsidRPr="00910357">
        <w:rPr>
          <w:rFonts w:cs="Tahoma"/>
        </w:rPr>
        <w:t>.</w:t>
      </w:r>
    </w:p>
    <w:p w:rsidR="00F329E1" w:rsidRPr="00E441F1" w:rsidRDefault="00E441F1" w:rsidP="00E441F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cs="Tahoma"/>
        </w:rPr>
      </w:pPr>
      <w:r>
        <w:rPr>
          <w:rFonts w:cs="Tahoma"/>
        </w:rPr>
        <w:t xml:space="preserve">Ustala się </w:t>
      </w:r>
      <w:r w:rsidR="00F329E1" w:rsidRPr="00E441F1">
        <w:rPr>
          <w:rFonts w:cs="Tahoma"/>
        </w:rPr>
        <w:t xml:space="preserve">wadium </w:t>
      </w:r>
      <w:r>
        <w:rPr>
          <w:rFonts w:cs="Tahoma"/>
        </w:rPr>
        <w:t xml:space="preserve">w wysokości 5 % ceny wywoławczej, tj. </w:t>
      </w:r>
      <w:r w:rsidR="00F329E1" w:rsidRPr="00E441F1">
        <w:rPr>
          <w:rFonts w:cs="Tahoma"/>
          <w:b/>
        </w:rPr>
        <w:t>1</w:t>
      </w:r>
      <w:r w:rsidR="0069016A">
        <w:rPr>
          <w:rFonts w:cs="Tahoma"/>
          <w:b/>
        </w:rPr>
        <w:t>3</w:t>
      </w:r>
      <w:r w:rsidR="00F329E1" w:rsidRPr="00E441F1">
        <w:rPr>
          <w:rFonts w:cs="Tahoma"/>
          <w:b/>
        </w:rPr>
        <w:t> </w:t>
      </w:r>
      <w:r w:rsidR="0069016A">
        <w:rPr>
          <w:rFonts w:cs="Tahoma"/>
          <w:b/>
        </w:rPr>
        <w:t>4</w:t>
      </w:r>
      <w:r w:rsidR="00F329E1" w:rsidRPr="00E441F1">
        <w:rPr>
          <w:rFonts w:cs="Tahoma"/>
          <w:b/>
        </w:rPr>
        <w:t xml:space="preserve">55,00 zł </w:t>
      </w:r>
      <w:r w:rsidR="00F329E1" w:rsidRPr="00E441F1">
        <w:rPr>
          <w:rFonts w:cs="Tahoma"/>
        </w:rPr>
        <w:t xml:space="preserve">(słownie: </w:t>
      </w:r>
      <w:r w:rsidR="0057565D">
        <w:rPr>
          <w:rFonts w:cs="Tahoma"/>
        </w:rPr>
        <w:t>trzynaście</w:t>
      </w:r>
      <w:r w:rsidR="00F329E1" w:rsidRPr="00E441F1">
        <w:rPr>
          <w:rFonts w:cs="Tahoma"/>
        </w:rPr>
        <w:t xml:space="preserve"> tysi</w:t>
      </w:r>
      <w:r w:rsidR="0057565D">
        <w:rPr>
          <w:rFonts w:cs="Tahoma"/>
        </w:rPr>
        <w:t>ę</w:t>
      </w:r>
      <w:r w:rsidR="00F329E1" w:rsidRPr="00E441F1">
        <w:rPr>
          <w:rFonts w:cs="Tahoma"/>
        </w:rPr>
        <w:t>c</w:t>
      </w:r>
      <w:r w:rsidR="0057565D">
        <w:rPr>
          <w:rFonts w:cs="Tahoma"/>
        </w:rPr>
        <w:t>y</w:t>
      </w:r>
      <w:r w:rsidR="00F329E1" w:rsidRPr="00E441F1">
        <w:rPr>
          <w:rFonts w:cs="Tahoma"/>
        </w:rPr>
        <w:t xml:space="preserve"> </w:t>
      </w:r>
      <w:r w:rsidR="0057565D">
        <w:rPr>
          <w:rFonts w:cs="Tahoma"/>
        </w:rPr>
        <w:t xml:space="preserve">czterysta </w:t>
      </w:r>
      <w:r w:rsidR="00F329E1" w:rsidRPr="00E441F1">
        <w:rPr>
          <w:rFonts w:cs="Tahoma"/>
        </w:rPr>
        <w:t xml:space="preserve">pięćdziesiąt </w:t>
      </w:r>
      <w:r w:rsidR="0057565D">
        <w:rPr>
          <w:rFonts w:cs="Tahoma"/>
        </w:rPr>
        <w:t>pięć</w:t>
      </w:r>
      <w:r w:rsidR="00F329E1" w:rsidRPr="00E441F1">
        <w:rPr>
          <w:rFonts w:cs="Tahoma"/>
        </w:rPr>
        <w:t xml:space="preserve"> złotych).</w:t>
      </w:r>
    </w:p>
    <w:p w:rsidR="00F329E1" w:rsidRPr="0021548D" w:rsidRDefault="00F329E1" w:rsidP="00E441F1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jc w:val="both"/>
        <w:rPr>
          <w:rFonts w:cs="Tahoma"/>
        </w:rPr>
      </w:pPr>
      <w:r w:rsidRPr="00716C6C">
        <w:rPr>
          <w:rFonts w:cs="Tahoma"/>
        </w:rPr>
        <w:t xml:space="preserve">Wyznacza się termin, do którego należy wnosić wadium, na dzień </w:t>
      </w:r>
      <w:r w:rsidR="0069016A">
        <w:rPr>
          <w:rFonts w:cs="Tahoma"/>
          <w:u w:val="single"/>
        </w:rPr>
        <w:t>08</w:t>
      </w:r>
      <w:r w:rsidR="009C6FC8">
        <w:rPr>
          <w:rFonts w:cs="Tahoma"/>
          <w:u w:val="single"/>
        </w:rPr>
        <w:t xml:space="preserve"> </w:t>
      </w:r>
      <w:r w:rsidR="0069016A">
        <w:rPr>
          <w:rFonts w:cs="Tahoma"/>
          <w:u w:val="single"/>
        </w:rPr>
        <w:t>października</w:t>
      </w:r>
      <w:r w:rsidR="009C6FC8">
        <w:rPr>
          <w:rFonts w:cs="Tahoma"/>
          <w:u w:val="single"/>
        </w:rPr>
        <w:t xml:space="preserve"> 201</w:t>
      </w:r>
      <w:r w:rsidR="0069016A">
        <w:rPr>
          <w:rFonts w:cs="Tahoma"/>
          <w:u w:val="single"/>
        </w:rPr>
        <w:t>8</w:t>
      </w:r>
      <w:r w:rsidRPr="00716C6C">
        <w:rPr>
          <w:rFonts w:cs="Tahoma"/>
          <w:u w:val="single"/>
        </w:rPr>
        <w:t>r.</w:t>
      </w:r>
    </w:p>
    <w:p w:rsidR="00F329E1" w:rsidRDefault="00F329E1" w:rsidP="00E441F1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jc w:val="both"/>
        <w:rPr>
          <w:rFonts w:cs="Tahoma"/>
        </w:rPr>
      </w:pPr>
      <w:r w:rsidRPr="0021548D">
        <w:rPr>
          <w:rFonts w:cs="Tahoma"/>
        </w:rPr>
        <w:t>Ustala się regulamin przetarg</w:t>
      </w:r>
      <w:r w:rsidR="00E441F1">
        <w:rPr>
          <w:rFonts w:cs="Tahoma"/>
        </w:rPr>
        <w:t>u</w:t>
      </w:r>
      <w:r w:rsidRPr="0021548D">
        <w:rPr>
          <w:rFonts w:cs="Tahoma"/>
        </w:rPr>
        <w:t>, o który</w:t>
      </w:r>
      <w:r w:rsidR="00917855">
        <w:rPr>
          <w:rFonts w:cs="Tahoma"/>
        </w:rPr>
        <w:t>m</w:t>
      </w:r>
      <w:bookmarkStart w:id="0" w:name="_GoBack"/>
      <w:bookmarkEnd w:id="0"/>
      <w:r w:rsidRPr="0021548D">
        <w:rPr>
          <w:rFonts w:cs="Tahoma"/>
        </w:rPr>
        <w:t xml:space="preserve"> mowa w § </w:t>
      </w:r>
      <w:r>
        <w:rPr>
          <w:rFonts w:cs="Tahoma"/>
        </w:rPr>
        <w:t xml:space="preserve">1, stanowiący załącznik nr 1 do </w:t>
      </w:r>
      <w:r w:rsidRPr="0021548D">
        <w:rPr>
          <w:rFonts w:cs="Tahoma"/>
        </w:rPr>
        <w:t>niniejsze</w:t>
      </w:r>
      <w:r>
        <w:rPr>
          <w:rFonts w:cs="Tahoma"/>
        </w:rPr>
        <w:t>go</w:t>
      </w:r>
      <w:r w:rsidRPr="0021548D">
        <w:rPr>
          <w:rFonts w:cs="Tahoma"/>
        </w:rPr>
        <w:t xml:space="preserve"> </w:t>
      </w:r>
      <w:r>
        <w:rPr>
          <w:rFonts w:cs="Tahoma"/>
        </w:rPr>
        <w:t>zarządzenia</w:t>
      </w:r>
      <w:r w:rsidRPr="0021548D">
        <w:rPr>
          <w:rFonts w:cs="Tahoma"/>
        </w:rPr>
        <w:t>.</w:t>
      </w:r>
    </w:p>
    <w:p w:rsidR="00F329E1" w:rsidRPr="0021548D" w:rsidRDefault="00F329E1" w:rsidP="00E441F1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jc w:val="both"/>
        <w:rPr>
          <w:rFonts w:cs="Tahoma"/>
        </w:rPr>
      </w:pPr>
      <w:r w:rsidRPr="0021548D">
        <w:rPr>
          <w:rFonts w:cs="Tahoma"/>
        </w:rPr>
        <w:t>Ustala się treść ogłoszenia o przetarg</w:t>
      </w:r>
      <w:r w:rsidR="00E441F1">
        <w:rPr>
          <w:rFonts w:cs="Tahoma"/>
        </w:rPr>
        <w:t>u</w:t>
      </w:r>
      <w:r w:rsidRPr="0021548D">
        <w:rPr>
          <w:rFonts w:cs="Tahoma"/>
        </w:rPr>
        <w:t>, o którym mowa w § 1, stanowiąc</w:t>
      </w:r>
      <w:r>
        <w:rPr>
          <w:rFonts w:cs="Tahoma"/>
        </w:rPr>
        <w:t>ego</w:t>
      </w:r>
      <w:r w:rsidRPr="0021548D">
        <w:rPr>
          <w:rFonts w:cs="Tahoma"/>
        </w:rPr>
        <w:t xml:space="preserve"> załącznik nr 2 do niniejsze</w:t>
      </w:r>
      <w:r>
        <w:rPr>
          <w:rFonts w:cs="Tahoma"/>
        </w:rPr>
        <w:t>go zarządzenia</w:t>
      </w:r>
      <w:r w:rsidRPr="0021548D">
        <w:rPr>
          <w:rFonts w:cs="Tahoma"/>
        </w:rPr>
        <w:t>.</w:t>
      </w:r>
    </w:p>
    <w:p w:rsidR="00F329E1" w:rsidRDefault="00F329E1" w:rsidP="00F329E1">
      <w:pPr>
        <w:tabs>
          <w:tab w:val="left" w:pos="720"/>
        </w:tabs>
        <w:spacing w:line="276" w:lineRule="auto"/>
        <w:jc w:val="both"/>
        <w:rPr>
          <w:rFonts w:cs="Tahoma"/>
        </w:rPr>
      </w:pPr>
    </w:p>
    <w:p w:rsidR="00F329E1" w:rsidRDefault="00F329E1" w:rsidP="00F329E1">
      <w:pPr>
        <w:spacing w:line="276" w:lineRule="auto"/>
        <w:jc w:val="center"/>
        <w:rPr>
          <w:rFonts w:cs="Tahoma"/>
        </w:rPr>
      </w:pPr>
      <w:r>
        <w:rPr>
          <w:rFonts w:cs="Tahoma"/>
        </w:rPr>
        <w:t>§ 3</w:t>
      </w:r>
    </w:p>
    <w:p w:rsidR="00F329E1" w:rsidRDefault="00F329E1" w:rsidP="00F329E1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cs="Tahoma"/>
        </w:rPr>
      </w:pPr>
      <w:r>
        <w:rPr>
          <w:rFonts w:cs="Tahoma"/>
        </w:rPr>
        <w:t>Powołuje się komisję do przeprowadzenia przetarg</w:t>
      </w:r>
      <w:r w:rsidR="00310A8D">
        <w:rPr>
          <w:rFonts w:cs="Tahoma"/>
        </w:rPr>
        <w:t>u</w:t>
      </w:r>
      <w:r>
        <w:rPr>
          <w:rFonts w:cs="Tahoma"/>
        </w:rPr>
        <w:t>, o który</w:t>
      </w:r>
      <w:r w:rsidR="00310A8D">
        <w:rPr>
          <w:rFonts w:cs="Tahoma"/>
        </w:rPr>
        <w:t>m</w:t>
      </w:r>
      <w:r>
        <w:rPr>
          <w:rFonts w:cs="Tahoma"/>
        </w:rPr>
        <w:t xml:space="preserve"> mowa w § 1, w składzie:</w:t>
      </w:r>
    </w:p>
    <w:p w:rsidR="00F329E1" w:rsidRPr="00B03EC4" w:rsidRDefault="00F329E1" w:rsidP="00F329E1">
      <w:pPr>
        <w:numPr>
          <w:ilvl w:val="1"/>
          <w:numId w:val="3"/>
        </w:numPr>
        <w:tabs>
          <w:tab w:val="left" w:pos="1080"/>
        </w:tabs>
        <w:spacing w:line="276" w:lineRule="auto"/>
        <w:jc w:val="both"/>
        <w:rPr>
          <w:rFonts w:cs="Tahoma"/>
        </w:rPr>
      </w:pPr>
      <w:r w:rsidRPr="00B03EC4">
        <w:rPr>
          <w:rFonts w:cs="Tahoma"/>
        </w:rPr>
        <w:t xml:space="preserve">Michał Radka – </w:t>
      </w:r>
      <w:r>
        <w:rPr>
          <w:rFonts w:cs="Tahoma"/>
        </w:rPr>
        <w:t>p</w:t>
      </w:r>
      <w:r w:rsidRPr="00B03EC4">
        <w:rPr>
          <w:rFonts w:cs="Tahoma"/>
        </w:rPr>
        <w:t xml:space="preserve">rzewodniczący </w:t>
      </w:r>
      <w:r>
        <w:rPr>
          <w:rFonts w:cs="Tahoma"/>
        </w:rPr>
        <w:t>komisji,</w:t>
      </w:r>
    </w:p>
    <w:p w:rsidR="00F329E1" w:rsidRPr="00B03EC4" w:rsidRDefault="00F329E1" w:rsidP="00F329E1">
      <w:pPr>
        <w:numPr>
          <w:ilvl w:val="1"/>
          <w:numId w:val="3"/>
        </w:numPr>
        <w:tabs>
          <w:tab w:val="left" w:pos="1080"/>
        </w:tabs>
        <w:spacing w:line="276" w:lineRule="auto"/>
        <w:jc w:val="both"/>
        <w:rPr>
          <w:rFonts w:cs="Tahoma"/>
        </w:rPr>
      </w:pPr>
      <w:r w:rsidRPr="00B03EC4">
        <w:rPr>
          <w:rFonts w:cs="Tahoma"/>
        </w:rPr>
        <w:t>Roman</w:t>
      </w:r>
      <w:r w:rsidR="00E95203">
        <w:rPr>
          <w:rFonts w:cs="Tahoma"/>
        </w:rPr>
        <w:t xml:space="preserve"> Kacprzak</w:t>
      </w:r>
      <w:r>
        <w:rPr>
          <w:rFonts w:cs="Tahoma"/>
        </w:rPr>
        <w:t>,</w:t>
      </w:r>
    </w:p>
    <w:p w:rsidR="00F329E1" w:rsidRPr="00B03EC4" w:rsidRDefault="00F329E1" w:rsidP="00F329E1">
      <w:pPr>
        <w:numPr>
          <w:ilvl w:val="1"/>
          <w:numId w:val="3"/>
        </w:numPr>
        <w:tabs>
          <w:tab w:val="left" w:pos="1080"/>
        </w:tabs>
        <w:spacing w:line="276" w:lineRule="auto"/>
        <w:jc w:val="both"/>
        <w:rPr>
          <w:rFonts w:cs="Tahoma"/>
        </w:rPr>
      </w:pPr>
      <w:r w:rsidRPr="00B03EC4">
        <w:rPr>
          <w:rFonts w:cs="Tahoma"/>
        </w:rPr>
        <w:t>Magdalena Mikołajczyk</w:t>
      </w:r>
      <w:r>
        <w:rPr>
          <w:rFonts w:cs="Tahoma"/>
        </w:rPr>
        <w:t>,</w:t>
      </w:r>
    </w:p>
    <w:p w:rsidR="00F329E1" w:rsidRPr="00B03EC4" w:rsidRDefault="00F329E1" w:rsidP="00F329E1">
      <w:pPr>
        <w:numPr>
          <w:ilvl w:val="1"/>
          <w:numId w:val="3"/>
        </w:numPr>
        <w:tabs>
          <w:tab w:val="left" w:pos="1080"/>
        </w:tabs>
        <w:spacing w:line="276" w:lineRule="auto"/>
        <w:jc w:val="both"/>
        <w:rPr>
          <w:rFonts w:cs="Tahoma"/>
        </w:rPr>
      </w:pPr>
      <w:r w:rsidRPr="00B03EC4">
        <w:rPr>
          <w:rFonts w:cs="Tahoma"/>
        </w:rPr>
        <w:t xml:space="preserve">Elżbieta </w:t>
      </w:r>
      <w:proofErr w:type="spellStart"/>
      <w:r w:rsidRPr="00B03EC4">
        <w:rPr>
          <w:rFonts w:cs="Tahoma"/>
        </w:rPr>
        <w:t>Dybus</w:t>
      </w:r>
      <w:proofErr w:type="spellEnd"/>
      <w:r>
        <w:rPr>
          <w:rFonts w:cs="Tahoma"/>
        </w:rPr>
        <w:t>.</w:t>
      </w:r>
    </w:p>
    <w:p w:rsidR="00F329E1" w:rsidRDefault="00F329E1" w:rsidP="00F329E1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cs="Tahoma"/>
        </w:rPr>
      </w:pPr>
      <w:r>
        <w:rPr>
          <w:rFonts w:cs="Tahoma"/>
        </w:rPr>
        <w:t>W przypadku niemożności pełnienia funkcji przez członka komisji, zostanie on zastąpiony osobą wyznaczoną przez Starostę.</w:t>
      </w:r>
    </w:p>
    <w:p w:rsidR="00E44811" w:rsidRDefault="00E44811" w:rsidP="00F329E1">
      <w:pPr>
        <w:spacing w:line="276" w:lineRule="auto"/>
        <w:jc w:val="center"/>
        <w:rPr>
          <w:rFonts w:cs="Tahoma"/>
        </w:rPr>
      </w:pPr>
    </w:p>
    <w:p w:rsidR="0069016A" w:rsidRDefault="0069016A" w:rsidP="00F329E1">
      <w:pPr>
        <w:spacing w:line="276" w:lineRule="auto"/>
        <w:jc w:val="center"/>
        <w:rPr>
          <w:rFonts w:cs="Tahoma"/>
        </w:rPr>
      </w:pPr>
    </w:p>
    <w:p w:rsidR="00F329E1" w:rsidRDefault="00F329E1" w:rsidP="00F329E1">
      <w:pPr>
        <w:spacing w:line="276" w:lineRule="auto"/>
        <w:jc w:val="center"/>
        <w:rPr>
          <w:rFonts w:cs="Tahoma"/>
        </w:rPr>
      </w:pPr>
      <w:r>
        <w:rPr>
          <w:rFonts w:cs="Tahoma"/>
        </w:rPr>
        <w:lastRenderedPageBreak/>
        <w:t>§ 4</w:t>
      </w:r>
    </w:p>
    <w:p w:rsidR="00F329E1" w:rsidRDefault="00F329E1" w:rsidP="00F329E1">
      <w:pPr>
        <w:spacing w:line="276" w:lineRule="auto"/>
        <w:jc w:val="both"/>
        <w:rPr>
          <w:rFonts w:cs="Tahoma"/>
        </w:rPr>
      </w:pPr>
      <w:r>
        <w:rPr>
          <w:rFonts w:cs="Tahoma"/>
        </w:rPr>
        <w:t>Wykonanie zarządzenia powierza się Dyrektorowi Wydziału Gospodarki Nieruchomościami.</w:t>
      </w:r>
    </w:p>
    <w:p w:rsidR="00F329E1" w:rsidRDefault="00F329E1" w:rsidP="00F329E1">
      <w:pPr>
        <w:spacing w:line="276" w:lineRule="auto"/>
        <w:jc w:val="both"/>
        <w:rPr>
          <w:rFonts w:cs="Tahoma"/>
        </w:rPr>
      </w:pPr>
    </w:p>
    <w:p w:rsidR="00F329E1" w:rsidRDefault="00F329E1" w:rsidP="00F329E1">
      <w:pPr>
        <w:spacing w:line="276" w:lineRule="auto"/>
        <w:jc w:val="center"/>
        <w:rPr>
          <w:rFonts w:cs="Tahoma"/>
        </w:rPr>
      </w:pPr>
      <w:r>
        <w:rPr>
          <w:rFonts w:cs="Tahoma"/>
        </w:rPr>
        <w:t>§ 5</w:t>
      </w:r>
    </w:p>
    <w:p w:rsidR="002C7E6E" w:rsidRDefault="002C7E6E" w:rsidP="00F329E1">
      <w:pPr>
        <w:spacing w:line="276" w:lineRule="auto"/>
        <w:jc w:val="center"/>
        <w:rPr>
          <w:rFonts w:cs="Tahoma"/>
        </w:rPr>
      </w:pPr>
    </w:p>
    <w:p w:rsidR="00F329E1" w:rsidRDefault="00F329E1" w:rsidP="00F329E1">
      <w:pPr>
        <w:spacing w:line="276" w:lineRule="auto"/>
        <w:jc w:val="both"/>
        <w:rPr>
          <w:rFonts w:cs="Tahoma"/>
        </w:rPr>
      </w:pPr>
      <w:r>
        <w:rPr>
          <w:rFonts w:cs="Tahoma"/>
        </w:rPr>
        <w:t>Zarządzenie wchodzi w życie z dniem podjęcia.</w:t>
      </w: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F329E1" w:rsidRDefault="00F329E1" w:rsidP="00F329E1">
      <w:pPr>
        <w:tabs>
          <w:tab w:val="left" w:pos="720"/>
        </w:tabs>
        <w:spacing w:line="276" w:lineRule="auto"/>
        <w:jc w:val="center"/>
        <w:rPr>
          <w:rFonts w:cs="Tahoma"/>
        </w:rPr>
      </w:pPr>
      <w:r>
        <w:rPr>
          <w:rFonts w:cs="Tahoma"/>
          <w:b/>
          <w:bCs/>
          <w:u w:val="single"/>
        </w:rPr>
        <w:lastRenderedPageBreak/>
        <w:t>U Z A S A D N I E N I E</w:t>
      </w:r>
      <w:r>
        <w:rPr>
          <w:rFonts w:cs="Tahoma"/>
        </w:rPr>
        <w:tab/>
      </w:r>
    </w:p>
    <w:p w:rsidR="00F329E1" w:rsidRDefault="00F329E1" w:rsidP="00F329E1">
      <w:pPr>
        <w:tabs>
          <w:tab w:val="left" w:pos="720"/>
        </w:tabs>
        <w:spacing w:line="276" w:lineRule="auto"/>
        <w:jc w:val="both"/>
        <w:rPr>
          <w:rFonts w:cs="Tahoma"/>
        </w:rPr>
      </w:pPr>
      <w:r>
        <w:rPr>
          <w:rFonts w:cs="Tahoma"/>
        </w:rPr>
        <w:t xml:space="preserve">         </w:t>
      </w:r>
      <w:r>
        <w:rPr>
          <w:rFonts w:cs="Tahoma"/>
        </w:rPr>
        <w:tab/>
        <w:t xml:space="preserve">Zarządzeniem nr </w:t>
      </w:r>
      <w:r w:rsidR="0069016A">
        <w:rPr>
          <w:rFonts w:cs="Tahoma"/>
        </w:rPr>
        <w:t>55</w:t>
      </w:r>
      <w:r>
        <w:rPr>
          <w:rFonts w:cs="Tahoma"/>
        </w:rPr>
        <w:t>/201</w:t>
      </w:r>
      <w:r w:rsidR="0069016A">
        <w:rPr>
          <w:rFonts w:cs="Tahoma"/>
        </w:rPr>
        <w:t>7</w:t>
      </w:r>
      <w:r>
        <w:rPr>
          <w:rFonts w:cs="Tahoma"/>
        </w:rPr>
        <w:t xml:space="preserve"> z dnia </w:t>
      </w:r>
      <w:r w:rsidR="0069016A">
        <w:rPr>
          <w:rFonts w:cs="Tahoma"/>
        </w:rPr>
        <w:t>14.08</w:t>
      </w:r>
      <w:r>
        <w:rPr>
          <w:rFonts w:cs="Tahoma"/>
        </w:rPr>
        <w:t>.201</w:t>
      </w:r>
      <w:r w:rsidR="0069016A">
        <w:rPr>
          <w:rFonts w:cs="Tahoma"/>
        </w:rPr>
        <w:t>7</w:t>
      </w:r>
      <w:r>
        <w:rPr>
          <w:rFonts w:cs="Tahoma"/>
        </w:rPr>
        <w:t xml:space="preserve"> r. Starosta Turecki przeznaczył do sprzedaży w drodze przetargu ustne</w:t>
      </w:r>
      <w:r w:rsidR="000C00D7">
        <w:rPr>
          <w:rFonts w:cs="Tahoma"/>
        </w:rPr>
        <w:t>go nieograniczonego nieruchomość</w:t>
      </w:r>
      <w:r>
        <w:rPr>
          <w:rFonts w:cs="Tahoma"/>
        </w:rPr>
        <w:t xml:space="preserve"> stanowiąc</w:t>
      </w:r>
      <w:r w:rsidR="000C00D7">
        <w:rPr>
          <w:rFonts w:cs="Tahoma"/>
        </w:rPr>
        <w:t>ą</w:t>
      </w:r>
      <w:r>
        <w:rPr>
          <w:rFonts w:cs="Tahoma"/>
        </w:rPr>
        <w:t xml:space="preserve"> własność Skarbu Państwa oraz ustalił cen</w:t>
      </w:r>
      <w:r w:rsidR="000C00D7">
        <w:rPr>
          <w:rFonts w:cs="Tahoma"/>
        </w:rPr>
        <w:t>ę wywoławczą</w:t>
      </w:r>
      <w:r>
        <w:rPr>
          <w:rFonts w:cs="Tahoma"/>
        </w:rPr>
        <w:t xml:space="preserve">  dla działk</w:t>
      </w:r>
      <w:r w:rsidR="000C00D7">
        <w:rPr>
          <w:rFonts w:cs="Tahoma"/>
        </w:rPr>
        <w:t>i</w:t>
      </w:r>
      <w:r>
        <w:rPr>
          <w:rFonts w:cs="Tahoma"/>
        </w:rPr>
        <w:t xml:space="preserve"> oznaczon</w:t>
      </w:r>
      <w:r w:rsidR="000C00D7">
        <w:rPr>
          <w:rFonts w:cs="Tahoma"/>
        </w:rPr>
        <w:t>ej</w:t>
      </w:r>
      <w:r w:rsidR="00764588">
        <w:rPr>
          <w:rFonts w:cs="Tahoma"/>
        </w:rPr>
        <w:t xml:space="preserve"> </w:t>
      </w:r>
      <w:r>
        <w:rPr>
          <w:rFonts w:cs="Tahoma"/>
        </w:rPr>
        <w:t xml:space="preserve">nr </w:t>
      </w:r>
      <w:proofErr w:type="spellStart"/>
      <w:r w:rsidR="000C00D7">
        <w:rPr>
          <w:rFonts w:cs="Tahoma"/>
        </w:rPr>
        <w:t>ewid</w:t>
      </w:r>
      <w:proofErr w:type="spellEnd"/>
      <w:r w:rsidR="000C00D7">
        <w:rPr>
          <w:rFonts w:cs="Tahoma"/>
        </w:rPr>
        <w:t>. 438/9</w:t>
      </w:r>
      <w:r>
        <w:rPr>
          <w:rFonts w:cs="Tahoma"/>
        </w:rPr>
        <w:t>, o pow. 0,</w:t>
      </w:r>
      <w:r w:rsidR="000C00D7">
        <w:rPr>
          <w:rFonts w:cs="Tahoma"/>
        </w:rPr>
        <w:t>7500</w:t>
      </w:r>
      <w:r>
        <w:rPr>
          <w:rFonts w:cs="Tahoma"/>
        </w:rPr>
        <w:t xml:space="preserve"> ha położon</w:t>
      </w:r>
      <w:r w:rsidR="000C00D7">
        <w:rPr>
          <w:rFonts w:cs="Tahoma"/>
        </w:rPr>
        <w:t xml:space="preserve">ej </w:t>
      </w:r>
      <w:r>
        <w:rPr>
          <w:rFonts w:cs="Tahoma"/>
        </w:rPr>
        <w:t xml:space="preserve">w </w:t>
      </w:r>
      <w:r w:rsidR="000C00D7">
        <w:rPr>
          <w:rFonts w:cs="Tahoma"/>
        </w:rPr>
        <w:t>Skęczniewie</w:t>
      </w:r>
      <w:r>
        <w:rPr>
          <w:rFonts w:cs="Tahoma"/>
        </w:rPr>
        <w:t xml:space="preserve">, </w:t>
      </w:r>
      <w:r w:rsidR="000C00D7">
        <w:rPr>
          <w:rFonts w:cs="Tahoma"/>
        </w:rPr>
        <w:t xml:space="preserve">gm. </w:t>
      </w:r>
      <w:r>
        <w:rPr>
          <w:rFonts w:cs="Tahoma"/>
        </w:rPr>
        <w:t>D</w:t>
      </w:r>
      <w:r w:rsidR="000C00D7">
        <w:rPr>
          <w:rFonts w:cs="Tahoma"/>
        </w:rPr>
        <w:t>obra.</w:t>
      </w:r>
    </w:p>
    <w:p w:rsidR="00F329E1" w:rsidRDefault="00F329E1" w:rsidP="00F329E1">
      <w:pPr>
        <w:tabs>
          <w:tab w:val="left" w:pos="720"/>
        </w:tabs>
        <w:spacing w:line="276" w:lineRule="auto"/>
        <w:jc w:val="both"/>
        <w:rPr>
          <w:rFonts w:eastAsia="Tahoma" w:cs="Tahoma"/>
        </w:rPr>
      </w:pPr>
      <w:r>
        <w:rPr>
          <w:rFonts w:cs="Tahoma"/>
        </w:rPr>
        <w:tab/>
      </w:r>
      <w:r>
        <w:rPr>
          <w:rFonts w:eastAsia="Tahoma" w:cs="Tahoma"/>
        </w:rPr>
        <w:t xml:space="preserve">Jak wynika z art. 23 ust. 1 pkt 7 ustawy o gospodarce nieruchomościami zasobem nieruchomości Skarbu Państwa gospodarują, starostowie, wykonujący zadania z zakresu administracji rządowej, a w szczególności zbywają oraz nabywają, za zgodą wojewody, nieruchomości wchodzące w skład zasobu.  </w:t>
      </w:r>
    </w:p>
    <w:p w:rsidR="00F418E3" w:rsidRDefault="00F329E1" w:rsidP="00F418E3">
      <w:pPr>
        <w:tabs>
          <w:tab w:val="left" w:pos="720"/>
        </w:tabs>
        <w:spacing w:line="276" w:lineRule="auto"/>
        <w:jc w:val="both"/>
        <w:rPr>
          <w:rFonts w:eastAsia="Tahoma" w:cs="Tahoma"/>
        </w:rPr>
      </w:pPr>
      <w:r>
        <w:rPr>
          <w:rFonts w:cs="Tahoma"/>
        </w:rPr>
        <w:tab/>
      </w:r>
      <w:r w:rsidR="00C4119E">
        <w:rPr>
          <w:rFonts w:cs="Tahoma"/>
        </w:rPr>
        <w:t>Zarządzeniem nr 317</w:t>
      </w:r>
      <w:r w:rsidR="00F418E3">
        <w:rPr>
          <w:rFonts w:cs="Tahoma"/>
        </w:rPr>
        <w:t>/1</w:t>
      </w:r>
      <w:r w:rsidR="00C4119E">
        <w:rPr>
          <w:rFonts w:cs="Tahoma"/>
        </w:rPr>
        <w:t>8</w:t>
      </w:r>
      <w:r w:rsidR="00F418E3">
        <w:rPr>
          <w:rFonts w:cs="Tahoma"/>
        </w:rPr>
        <w:t xml:space="preserve"> z dnia </w:t>
      </w:r>
      <w:r w:rsidR="00C4119E">
        <w:rPr>
          <w:rFonts w:cs="Tahoma"/>
        </w:rPr>
        <w:t>31</w:t>
      </w:r>
      <w:r w:rsidR="00F418E3">
        <w:rPr>
          <w:rFonts w:cs="Tahoma"/>
        </w:rPr>
        <w:t>.0</w:t>
      </w:r>
      <w:r w:rsidR="00C4119E">
        <w:rPr>
          <w:rFonts w:cs="Tahoma"/>
        </w:rPr>
        <w:t>7</w:t>
      </w:r>
      <w:r w:rsidR="00F418E3">
        <w:rPr>
          <w:rFonts w:cs="Tahoma"/>
        </w:rPr>
        <w:t>.201</w:t>
      </w:r>
      <w:r w:rsidR="00C4119E">
        <w:rPr>
          <w:rFonts w:cs="Tahoma"/>
        </w:rPr>
        <w:t>8</w:t>
      </w:r>
      <w:r w:rsidR="00F418E3">
        <w:rPr>
          <w:rFonts w:cs="Tahoma"/>
        </w:rPr>
        <w:t xml:space="preserve"> r.</w:t>
      </w:r>
      <w:r w:rsidR="00F418E3" w:rsidRPr="00665F6F">
        <w:rPr>
          <w:rFonts w:cs="Tahoma"/>
        </w:rPr>
        <w:t xml:space="preserve"> </w:t>
      </w:r>
      <w:r w:rsidR="00F418E3">
        <w:rPr>
          <w:rFonts w:cs="Tahoma"/>
        </w:rPr>
        <w:t>Wojewoda Wielkopolski wyraził zgodę na sprzedaż</w:t>
      </w:r>
      <w:r w:rsidR="00275194">
        <w:rPr>
          <w:rFonts w:cs="Tahoma"/>
        </w:rPr>
        <w:t>,</w:t>
      </w:r>
      <w:r w:rsidR="00F418E3">
        <w:rPr>
          <w:rFonts w:cs="Tahoma"/>
        </w:rPr>
        <w:t xml:space="preserve"> w drodze przetargu ustnego nieograniczonego</w:t>
      </w:r>
      <w:r w:rsidR="00C4119E">
        <w:rPr>
          <w:rFonts w:cs="Tahoma"/>
        </w:rPr>
        <w:t>, stanowiącej własność Skarbu Państwa</w:t>
      </w:r>
      <w:r w:rsidR="00BE28C9">
        <w:rPr>
          <w:rFonts w:cs="Tahoma"/>
        </w:rPr>
        <w:t>,</w:t>
      </w:r>
      <w:r w:rsidR="00F418E3">
        <w:rPr>
          <w:rFonts w:cs="Tahoma"/>
        </w:rPr>
        <w:t xml:space="preserve"> nieruchomości położonej w Skęczniewie, gm. Dobra.</w:t>
      </w:r>
      <w:r w:rsidR="00F418E3" w:rsidRPr="00F418E3">
        <w:rPr>
          <w:rFonts w:eastAsia="Tahoma" w:cs="Tahoma"/>
        </w:rPr>
        <w:t xml:space="preserve"> </w:t>
      </w:r>
    </w:p>
    <w:p w:rsidR="00F418E3" w:rsidRDefault="00F418E3" w:rsidP="00F418E3">
      <w:pPr>
        <w:tabs>
          <w:tab w:val="left" w:pos="720"/>
        </w:tabs>
        <w:spacing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ab/>
        <w:t>Przeznaczenie do sprzedaży ww. nieruchomości uzasadnione jest tym, iż Skarb Państwa nie ma potrzeby ani możliwości gospodarowania t</w:t>
      </w:r>
      <w:r w:rsidR="00275194">
        <w:rPr>
          <w:rFonts w:eastAsia="Tahoma" w:cs="Tahoma"/>
        </w:rPr>
        <w:t>ą</w:t>
      </w:r>
      <w:r>
        <w:rPr>
          <w:rFonts w:eastAsia="Tahoma" w:cs="Tahoma"/>
        </w:rPr>
        <w:t xml:space="preserve"> </w:t>
      </w:r>
      <w:r w:rsidR="00275194">
        <w:rPr>
          <w:rFonts w:eastAsia="Tahoma" w:cs="Tahoma"/>
        </w:rPr>
        <w:t>nieruchomoś</w:t>
      </w:r>
      <w:r w:rsidR="00BE28C9">
        <w:rPr>
          <w:rFonts w:eastAsia="Tahoma" w:cs="Tahoma"/>
        </w:rPr>
        <w:t>cią</w:t>
      </w:r>
      <w:r>
        <w:rPr>
          <w:rFonts w:eastAsia="Tahoma" w:cs="Tahoma"/>
        </w:rPr>
        <w:t>. Uzyskan</w:t>
      </w:r>
      <w:r w:rsidR="00275194">
        <w:rPr>
          <w:rFonts w:eastAsia="Tahoma" w:cs="Tahoma"/>
        </w:rPr>
        <w:t>y</w:t>
      </w:r>
      <w:r>
        <w:rPr>
          <w:rFonts w:eastAsia="Tahoma" w:cs="Tahoma"/>
        </w:rPr>
        <w:t xml:space="preserve"> w ten sposób wpływ zasil</w:t>
      </w:r>
      <w:r w:rsidR="00275194">
        <w:rPr>
          <w:rFonts w:eastAsia="Tahoma" w:cs="Tahoma"/>
        </w:rPr>
        <w:t>i</w:t>
      </w:r>
      <w:r>
        <w:rPr>
          <w:rFonts w:eastAsia="Tahoma" w:cs="Tahoma"/>
        </w:rPr>
        <w:t xml:space="preserve"> budżet Skarbu Państwa, a wybór formy przetargu ustnego nieograniczonego, pozwoli uzyskać wyższy dochód.</w:t>
      </w:r>
    </w:p>
    <w:p w:rsidR="00EB199A" w:rsidRPr="00E44811" w:rsidRDefault="00F418E3" w:rsidP="00EB199A">
      <w:pPr>
        <w:tabs>
          <w:tab w:val="left" w:pos="720"/>
        </w:tabs>
        <w:spacing w:line="276" w:lineRule="auto"/>
        <w:jc w:val="both"/>
        <w:rPr>
          <w:rFonts w:cs="Tahoma"/>
        </w:rPr>
      </w:pPr>
      <w:r>
        <w:rPr>
          <w:rFonts w:cs="Tahoma"/>
        </w:rPr>
        <w:tab/>
      </w:r>
      <w:r w:rsidR="007F49BE">
        <w:rPr>
          <w:rFonts w:cs="Tahoma"/>
        </w:rPr>
        <w:t xml:space="preserve">Przetarg </w:t>
      </w:r>
      <w:r w:rsidR="007F49BE" w:rsidRPr="00E44811">
        <w:rPr>
          <w:rFonts w:cs="Tahoma"/>
        </w:rPr>
        <w:t xml:space="preserve">został wyznaczony na dzień </w:t>
      </w:r>
      <w:r w:rsidR="007F49BE">
        <w:rPr>
          <w:rFonts w:cs="Tahoma"/>
        </w:rPr>
        <w:t>1</w:t>
      </w:r>
      <w:r w:rsidR="0006361D">
        <w:rPr>
          <w:rFonts w:cs="Tahoma"/>
        </w:rPr>
        <w:t>2</w:t>
      </w:r>
      <w:r w:rsidR="007F49BE">
        <w:rPr>
          <w:rFonts w:cs="Tahoma"/>
        </w:rPr>
        <w:t>.10</w:t>
      </w:r>
      <w:r w:rsidR="007F49BE" w:rsidRPr="00E44811">
        <w:rPr>
          <w:rFonts w:cs="Tahoma"/>
        </w:rPr>
        <w:t>.201</w:t>
      </w:r>
      <w:r w:rsidR="007F49BE">
        <w:rPr>
          <w:rFonts w:cs="Tahoma"/>
        </w:rPr>
        <w:t>8</w:t>
      </w:r>
      <w:r w:rsidR="007F49BE" w:rsidRPr="00E44811">
        <w:rPr>
          <w:rFonts w:cs="Tahoma"/>
        </w:rPr>
        <w:t xml:space="preserve"> r.</w:t>
      </w:r>
      <w:r w:rsidR="007F49BE">
        <w:rPr>
          <w:rFonts w:cs="Tahoma"/>
        </w:rPr>
        <w:t xml:space="preserve"> </w:t>
      </w:r>
      <w:r w:rsidR="00786421">
        <w:rPr>
          <w:rFonts w:cs="Tahoma"/>
        </w:rPr>
        <w:t xml:space="preserve">Wartość nieruchomości określona przez rzeczoznawcę majątkowego w sporządzonym na dzień </w:t>
      </w:r>
      <w:r w:rsidR="007F49BE">
        <w:rPr>
          <w:rFonts w:cs="Tahoma"/>
        </w:rPr>
        <w:t>30.05</w:t>
      </w:r>
      <w:r w:rsidR="00786421">
        <w:rPr>
          <w:rFonts w:cs="Tahoma"/>
        </w:rPr>
        <w:t>.201</w:t>
      </w:r>
      <w:r w:rsidR="007F49BE">
        <w:rPr>
          <w:rFonts w:cs="Tahoma"/>
        </w:rPr>
        <w:t>7</w:t>
      </w:r>
      <w:r w:rsidR="00786421">
        <w:rPr>
          <w:rFonts w:cs="Tahoma"/>
        </w:rPr>
        <w:t xml:space="preserve"> r. operacie szacunkowym</w:t>
      </w:r>
      <w:r w:rsidR="007F49BE">
        <w:rPr>
          <w:rFonts w:cs="Tahoma"/>
        </w:rPr>
        <w:t xml:space="preserve">, </w:t>
      </w:r>
      <w:r w:rsidR="0011397E">
        <w:rPr>
          <w:rFonts w:cs="Tahoma"/>
        </w:rPr>
        <w:t>którego aktualność została potwierdzona</w:t>
      </w:r>
      <w:r w:rsidR="007F49BE">
        <w:rPr>
          <w:rFonts w:cs="Tahoma"/>
        </w:rPr>
        <w:t xml:space="preserve"> klauzul</w:t>
      </w:r>
      <w:r w:rsidR="0011397E">
        <w:rPr>
          <w:rFonts w:cs="Tahoma"/>
        </w:rPr>
        <w:t>ą</w:t>
      </w:r>
      <w:r w:rsidR="007F49BE">
        <w:rPr>
          <w:rFonts w:cs="Tahoma"/>
        </w:rPr>
        <w:t xml:space="preserve"> z dnia 30.05.2018 r. wynosi</w:t>
      </w:r>
      <w:r w:rsidR="0011397E">
        <w:rPr>
          <w:rFonts w:cs="Tahoma"/>
        </w:rPr>
        <w:t xml:space="preserve"> 269 100,00 zł</w:t>
      </w:r>
      <w:r w:rsidR="00786421">
        <w:rPr>
          <w:rFonts w:cs="Tahoma"/>
        </w:rPr>
        <w:t xml:space="preserve">. </w:t>
      </w:r>
      <w:r w:rsidR="0011397E">
        <w:rPr>
          <w:rFonts w:cs="Tahoma"/>
        </w:rPr>
        <w:t>Na jego podstawie ustalono cenę za nieruchomość, która wynosi 269 100,00 zł (słownie: dwieście sześćdziesiąt dziewięć tysięcy sto złotych) brutto.</w:t>
      </w:r>
    </w:p>
    <w:p w:rsidR="00F329E1" w:rsidRPr="00D97B33" w:rsidRDefault="00EB199A" w:rsidP="00F329E1">
      <w:pPr>
        <w:tabs>
          <w:tab w:val="left" w:pos="720"/>
        </w:tabs>
        <w:spacing w:line="276" w:lineRule="auto"/>
        <w:jc w:val="both"/>
        <w:rPr>
          <w:rFonts w:cs="Tahoma"/>
        </w:rPr>
      </w:pPr>
      <w:r>
        <w:rPr>
          <w:rFonts w:cs="Tahoma"/>
        </w:rPr>
        <w:tab/>
      </w:r>
      <w:r w:rsidR="00F329E1" w:rsidRPr="00D97B33">
        <w:rPr>
          <w:rFonts w:cs="Tahoma"/>
        </w:rPr>
        <w:t>Ponadto, Starosta Turecki powołał komisję przetargową do przeprowadzenia przetarg</w:t>
      </w:r>
      <w:r w:rsidR="00310A8D">
        <w:rPr>
          <w:rFonts w:cs="Tahoma"/>
        </w:rPr>
        <w:t>u</w:t>
      </w:r>
      <w:r w:rsidR="00F329E1" w:rsidRPr="00D97B33">
        <w:rPr>
          <w:rFonts w:cs="Tahoma"/>
        </w:rPr>
        <w:t>. W jej skład wchodzą osoby dające rękojmię rzetelnego przeprowadzenia i rozstrzygnięcia przetargów.</w:t>
      </w:r>
    </w:p>
    <w:p w:rsidR="009223AF" w:rsidRDefault="00F329E1" w:rsidP="00E44811">
      <w:pPr>
        <w:tabs>
          <w:tab w:val="left" w:pos="720"/>
          <w:tab w:val="left" w:pos="990"/>
        </w:tabs>
        <w:spacing w:line="276" w:lineRule="auto"/>
        <w:jc w:val="both"/>
      </w:pPr>
      <w:r w:rsidRPr="00D97B33">
        <w:rPr>
          <w:rFonts w:cs="Tahoma"/>
        </w:rPr>
        <w:tab/>
        <w:t>Wobec powyższego, podjęcie niniejsze</w:t>
      </w:r>
      <w:r w:rsidR="009C6FC8">
        <w:rPr>
          <w:rFonts w:cs="Tahoma"/>
        </w:rPr>
        <w:t>go</w:t>
      </w:r>
      <w:r w:rsidRPr="00D97B33">
        <w:rPr>
          <w:rFonts w:cs="Tahoma"/>
        </w:rPr>
        <w:t xml:space="preserve"> </w:t>
      </w:r>
      <w:r w:rsidR="009C6FC8">
        <w:rPr>
          <w:rFonts w:cs="Tahoma"/>
        </w:rPr>
        <w:t>zarządzenia</w:t>
      </w:r>
      <w:r w:rsidRPr="00D97B33">
        <w:rPr>
          <w:rFonts w:cs="Tahoma"/>
        </w:rPr>
        <w:t xml:space="preserve"> jest uzasadnione.</w:t>
      </w:r>
    </w:p>
    <w:sectPr w:rsidR="009223AF" w:rsidSect="00E44811"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ixedsys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ixedsys" w:hAnsi="Fixedsys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59010EF"/>
    <w:multiLevelType w:val="multilevel"/>
    <w:tmpl w:val="A1D29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9386281"/>
    <w:multiLevelType w:val="hybridMultilevel"/>
    <w:tmpl w:val="CD7205FA"/>
    <w:lvl w:ilvl="0" w:tplc="8360A312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70F1A"/>
    <w:multiLevelType w:val="hybridMultilevel"/>
    <w:tmpl w:val="143A6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46267"/>
    <w:multiLevelType w:val="hybridMultilevel"/>
    <w:tmpl w:val="9622F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93C0A"/>
    <w:multiLevelType w:val="hybridMultilevel"/>
    <w:tmpl w:val="3C46A21A"/>
    <w:lvl w:ilvl="0" w:tplc="1ECE385A">
      <w:start w:val="1"/>
      <w:numFmt w:val="decimal"/>
      <w:lvlText w:val="%1)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40753"/>
    <w:multiLevelType w:val="hybridMultilevel"/>
    <w:tmpl w:val="9566D5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E1"/>
    <w:rsid w:val="0006361D"/>
    <w:rsid w:val="00066693"/>
    <w:rsid w:val="000C00D7"/>
    <w:rsid w:val="000D2628"/>
    <w:rsid w:val="0011397E"/>
    <w:rsid w:val="00121369"/>
    <w:rsid w:val="00275194"/>
    <w:rsid w:val="002C7E6E"/>
    <w:rsid w:val="002F1C30"/>
    <w:rsid w:val="00310A8D"/>
    <w:rsid w:val="0057565D"/>
    <w:rsid w:val="006029EA"/>
    <w:rsid w:val="00663119"/>
    <w:rsid w:val="0069016A"/>
    <w:rsid w:val="00764588"/>
    <w:rsid w:val="00786421"/>
    <w:rsid w:val="007F1572"/>
    <w:rsid w:val="007F49BE"/>
    <w:rsid w:val="0081339A"/>
    <w:rsid w:val="0083540E"/>
    <w:rsid w:val="00910357"/>
    <w:rsid w:val="00917855"/>
    <w:rsid w:val="009223AF"/>
    <w:rsid w:val="009C6FC8"/>
    <w:rsid w:val="00B119E6"/>
    <w:rsid w:val="00B23B43"/>
    <w:rsid w:val="00BE28C9"/>
    <w:rsid w:val="00C27DD8"/>
    <w:rsid w:val="00C4119E"/>
    <w:rsid w:val="00D97B33"/>
    <w:rsid w:val="00E441F1"/>
    <w:rsid w:val="00E44811"/>
    <w:rsid w:val="00E95203"/>
    <w:rsid w:val="00EB199A"/>
    <w:rsid w:val="00F329E1"/>
    <w:rsid w:val="00F4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9E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rsid w:val="00F329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33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39A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9E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rsid w:val="00F329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33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39A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Dybus</dc:creator>
  <cp:lastModifiedBy>Elzbieta Dybus</cp:lastModifiedBy>
  <cp:revision>8</cp:revision>
  <cp:lastPrinted>2018-08-30T12:36:00Z</cp:lastPrinted>
  <dcterms:created xsi:type="dcterms:W3CDTF">2018-08-22T07:28:00Z</dcterms:created>
  <dcterms:modified xsi:type="dcterms:W3CDTF">2018-08-30T12:37:00Z</dcterms:modified>
</cp:coreProperties>
</file>